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91DC2" w:rsidP="34A2EEFD" w:rsidRDefault="6E753517" w14:paraId="2068D5C0" w14:textId="534B80A5">
      <w:pPr>
        <w:jc w:val="center"/>
        <w:rPr>
          <w:rFonts w:ascii="Aptos" w:hAnsi="Aptos" w:eastAsia="Aptos" w:cs="Aptos"/>
          <w:szCs w:val="28"/>
        </w:rPr>
      </w:pPr>
      <w:r>
        <w:rPr>
          <w:noProof/>
        </w:rPr>
        <w:drawing>
          <wp:anchor distT="0" distB="0" distL="114300" distR="114300" simplePos="0" relativeHeight="251658240" behindDoc="1" locked="0" layoutInCell="1" allowOverlap="1" wp14:anchorId="5C8E496E" wp14:editId="50357C30">
            <wp:simplePos x="0" y="0"/>
            <wp:positionH relativeFrom="column">
              <wp:posOffset>2352675</wp:posOffset>
            </wp:positionH>
            <wp:positionV relativeFrom="paragraph">
              <wp:posOffset>-542925</wp:posOffset>
            </wp:positionV>
            <wp:extent cx="1857265" cy="1434620"/>
            <wp:effectExtent l="0" t="0" r="0" b="0"/>
            <wp:wrapNone/>
            <wp:docPr id="89591808"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857265" cy="143462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rsidR="34A2EEFD" w:rsidP="34A2EEFD" w:rsidRDefault="34A2EEFD" w14:paraId="56A2DF07" w14:textId="43E07601">
      <w:pPr>
        <w:pStyle w:val="Heading1"/>
        <w:jc w:val="center"/>
        <w:rPr>
          <w:rFonts w:eastAsia="Aptos" w:cs="Aptos"/>
          <w:sz w:val="28"/>
          <w:szCs w:val="28"/>
        </w:rPr>
      </w:pPr>
    </w:p>
    <w:p w:rsidR="00491DC2" w:rsidP="34A2EEFD" w:rsidRDefault="5DDDEE5E" w14:paraId="70DCF0B4" w14:textId="287C5891">
      <w:pPr>
        <w:pStyle w:val="Heading1"/>
        <w:jc w:val="center"/>
        <w:rPr>
          <w:rFonts w:eastAsia="Aptos" w:cs="Aptos"/>
          <w:b w:val="0"/>
          <w:bCs/>
          <w:sz w:val="28"/>
          <w:szCs w:val="28"/>
        </w:rPr>
      </w:pPr>
      <w:r w:rsidRPr="34A2EEFD">
        <w:rPr>
          <w:rFonts w:eastAsia="Aptos" w:cs="Aptos"/>
        </w:rPr>
        <w:t>2025-2027 State Plan for Independent Living (</w:t>
      </w:r>
      <w:r w:rsidRPr="34A2EEFD" w:rsidR="4DC27FD7">
        <w:rPr>
          <w:rFonts w:eastAsia="Aptos" w:cs="Aptos"/>
        </w:rPr>
        <w:t>State Plan</w:t>
      </w:r>
      <w:r w:rsidRPr="34A2EEFD">
        <w:rPr>
          <w:rFonts w:eastAsia="Aptos" w:cs="Aptos"/>
        </w:rPr>
        <w:t>) Dashboard Report</w:t>
      </w:r>
    </w:p>
    <w:p w:rsidR="00491DC2" w:rsidP="297FAC1E" w:rsidRDefault="0FBE4D31" w14:paraId="670B0DF1" w14:textId="17A45A7D">
      <w:pPr>
        <w:pStyle w:val="Subtitle"/>
        <w:jc w:val="center"/>
        <w:rPr>
          <w:rFonts w:ascii="Aptos" w:hAnsi="Aptos" w:eastAsia="Aptos" w:cs="Aptos"/>
        </w:rPr>
      </w:pPr>
      <w:r w:rsidRPr="34BAE3B6">
        <w:rPr>
          <w:rFonts w:ascii="Aptos" w:hAnsi="Aptos" w:eastAsia="Aptos" w:cs="Aptos"/>
        </w:rPr>
        <w:t xml:space="preserve">Data from </w:t>
      </w:r>
      <w:r w:rsidRPr="34BAE3B6" w:rsidR="5E90A820">
        <w:rPr>
          <w:rFonts w:ascii="Aptos" w:hAnsi="Aptos" w:eastAsia="Aptos" w:cs="Aptos"/>
        </w:rPr>
        <w:t>October 1</w:t>
      </w:r>
      <w:r w:rsidRPr="34BAE3B6" w:rsidR="44263610">
        <w:rPr>
          <w:rFonts w:ascii="Aptos" w:hAnsi="Aptos" w:eastAsia="Aptos" w:cs="Aptos"/>
        </w:rPr>
        <w:t>, 202</w:t>
      </w:r>
      <w:r w:rsidRPr="34BAE3B6" w:rsidR="6AF976F4">
        <w:rPr>
          <w:rFonts w:ascii="Aptos" w:hAnsi="Aptos" w:eastAsia="Aptos" w:cs="Aptos"/>
        </w:rPr>
        <w:t>5</w:t>
      </w:r>
      <w:r w:rsidRPr="34BAE3B6" w:rsidR="44263610">
        <w:rPr>
          <w:rFonts w:ascii="Aptos" w:hAnsi="Aptos" w:eastAsia="Aptos" w:cs="Aptos"/>
        </w:rPr>
        <w:t>-</w:t>
      </w:r>
      <w:r w:rsidRPr="34BAE3B6" w:rsidR="0FECCDAA">
        <w:rPr>
          <w:rFonts w:ascii="Aptos" w:hAnsi="Aptos" w:eastAsia="Aptos" w:cs="Aptos"/>
        </w:rPr>
        <w:t xml:space="preserve">June </w:t>
      </w:r>
      <w:r w:rsidRPr="34BAE3B6" w:rsidR="44263610">
        <w:rPr>
          <w:rFonts w:ascii="Aptos" w:hAnsi="Aptos" w:eastAsia="Aptos" w:cs="Aptos"/>
        </w:rPr>
        <w:t>30, 2026</w:t>
      </w:r>
    </w:p>
    <w:p w:rsidR="00491DC2" w:rsidP="1622DE71" w:rsidRDefault="0FBE4D31" w14:paraId="2E22CDC3" w14:textId="4961776C">
      <w:pPr>
        <w:rPr>
          <w:rFonts w:ascii="Aptos" w:hAnsi="Aptos" w:eastAsia="Aptos" w:cs="Aptos"/>
        </w:rPr>
      </w:pPr>
      <w:r w:rsidRPr="1622DE71" w:rsidR="632A1F9B">
        <w:rPr>
          <w:rFonts w:ascii="Aptos" w:hAnsi="Aptos" w:eastAsia="Aptos" w:cs="Aptos"/>
        </w:rPr>
        <w:t xml:space="preserve">The following provides a snapshot of progress on the </w:t>
      </w:r>
      <w:hyperlink r:id="R7eda44c4bc724ce1">
        <w:r w:rsidRPr="1622DE71" w:rsidR="632A1F9B">
          <w:rPr>
            <w:rStyle w:val="Hyperlink"/>
            <w:rFonts w:ascii="Aptos" w:hAnsi="Aptos" w:eastAsia="Aptos" w:cs="Aptos"/>
          </w:rPr>
          <w:t>2025–2027 S</w:t>
        </w:r>
        <w:r w:rsidRPr="1622DE71" w:rsidR="3E75679A">
          <w:rPr>
            <w:rStyle w:val="Hyperlink"/>
            <w:rFonts w:ascii="Aptos" w:hAnsi="Aptos" w:eastAsia="Aptos" w:cs="Aptos"/>
          </w:rPr>
          <w:t>tate Plan for Independent Living</w:t>
        </w:r>
      </w:hyperlink>
      <w:r w:rsidRPr="1622DE71" w:rsidR="632A1F9B">
        <w:rPr>
          <w:rFonts w:ascii="Aptos" w:hAnsi="Aptos" w:eastAsia="Aptos" w:cs="Aptos"/>
        </w:rPr>
        <w:t xml:space="preserve">, </w:t>
      </w:r>
      <w:r w:rsidRPr="1622DE71" w:rsidR="632A1F9B">
        <w:rPr>
          <w:rFonts w:ascii="Aptos" w:hAnsi="Aptos" w:eastAsia="Aptos" w:cs="Aptos"/>
        </w:rPr>
        <w:t>made collectively</w:t>
      </w:r>
      <w:r w:rsidRPr="1622DE71" w:rsidR="632A1F9B">
        <w:rPr>
          <w:rFonts w:ascii="Aptos" w:hAnsi="Aptos" w:eastAsia="Aptos" w:cs="Aptos"/>
        </w:rPr>
        <w:t xml:space="preserve"> </w:t>
      </w:r>
      <w:r w:rsidRPr="1622DE71" w:rsidR="6A7467B2">
        <w:rPr>
          <w:rFonts w:ascii="Aptos" w:hAnsi="Aptos" w:eastAsia="Aptos" w:cs="Aptos"/>
        </w:rPr>
        <w:t>Indiana’s</w:t>
      </w:r>
      <w:r w:rsidRPr="1622DE71" w:rsidR="632A1F9B">
        <w:rPr>
          <w:rFonts w:ascii="Aptos" w:hAnsi="Aptos" w:eastAsia="Aptos" w:cs="Aptos"/>
        </w:rPr>
        <w:t xml:space="preserve"> Independent Living Network. </w:t>
      </w:r>
      <w:r>
        <w:br/>
      </w:r>
      <w:r w:rsidRPr="1622DE71" w:rsidR="2DFA46FA">
        <w:rPr>
          <w:rFonts w:ascii="Aptos" w:hAnsi="Aptos" w:eastAsia="Aptos" w:cs="Aptos"/>
        </w:rPr>
        <w:t>Please send questions or accommodation requests to</w:t>
      </w:r>
      <w:r w:rsidRPr="1622DE71" w:rsidR="632A1F9B">
        <w:rPr>
          <w:rFonts w:ascii="Aptos" w:hAnsi="Aptos" w:eastAsia="Aptos" w:cs="Aptos"/>
        </w:rPr>
        <w:t xml:space="preserve"> </w:t>
      </w:r>
      <w:hyperlink r:id="R619572e3e8144aa9">
        <w:r w:rsidRPr="1622DE71" w:rsidR="3544C915">
          <w:rPr>
            <w:rStyle w:val="Hyperlink"/>
          </w:rPr>
          <w:t>Info@IndianaSILC</w:t>
        </w:r>
        <w:r w:rsidRPr="1622DE71" w:rsidR="632A1F9B">
          <w:rPr>
            <w:rStyle w:val="Hyperlink"/>
          </w:rPr>
          <w:t>.org</w:t>
        </w:r>
        <w:r w:rsidRPr="1622DE71" w:rsidR="632A1F9B">
          <w:rPr>
            <w:rStyle w:val="Hyperlink"/>
          </w:rPr>
          <w:t>.</w:t>
        </w:r>
      </w:hyperlink>
    </w:p>
    <w:p w:rsidR="00491DC2" w:rsidP="1622DE71" w:rsidRDefault="5DDDEE5E" w14:paraId="15B90488" w14:textId="3C121D2A">
      <w:pPr>
        <w:rPr>
          <w:rFonts w:ascii="Aptos" w:hAnsi="Aptos" w:eastAsia="Aptos" w:cs="Aptos"/>
        </w:rPr>
      </w:pPr>
      <w:r w:rsidRPr="1622DE71" w:rsidR="2458256A">
        <w:rPr>
          <w:rFonts w:ascii="Aptos" w:hAnsi="Aptos" w:eastAsia="Aptos" w:cs="Aptos"/>
        </w:rPr>
        <w:t>State Plan</w:t>
      </w:r>
      <w:r w:rsidRPr="1622DE71" w:rsidR="535028C3">
        <w:rPr>
          <w:rFonts w:ascii="Aptos" w:hAnsi="Aptos" w:eastAsia="Aptos" w:cs="Aptos"/>
        </w:rPr>
        <w:t xml:space="preserve"> </w:t>
      </w:r>
      <w:r w:rsidRPr="1622DE71" w:rsidR="192BF6F6">
        <w:rPr>
          <w:rFonts w:ascii="Aptos" w:hAnsi="Aptos" w:eastAsia="Aptos" w:cs="Aptos"/>
        </w:rPr>
        <w:t xml:space="preserve">goals are set up in the following sequence: Goal &gt; </w:t>
      </w:r>
      <w:r w:rsidRPr="1622DE71" w:rsidR="192BF6F6">
        <w:rPr>
          <w:rFonts w:ascii="Aptos" w:hAnsi="Aptos" w:eastAsia="Aptos" w:cs="Aptos"/>
        </w:rPr>
        <w:t>Objective</w:t>
      </w:r>
      <w:r w:rsidRPr="1622DE71" w:rsidR="192BF6F6">
        <w:rPr>
          <w:rFonts w:ascii="Aptos" w:hAnsi="Aptos" w:eastAsia="Aptos" w:cs="Aptos"/>
        </w:rPr>
        <w:t xml:space="preserve"> &gt; Indicator &gt; Outcome. Please refer to the full </w:t>
      </w:r>
      <w:r w:rsidRPr="1622DE71" w:rsidR="51BBDE72">
        <w:rPr>
          <w:rFonts w:ascii="Aptos" w:hAnsi="Aptos" w:eastAsia="Aptos" w:cs="Aptos"/>
        </w:rPr>
        <w:t>S</w:t>
      </w:r>
      <w:r w:rsidRPr="1622DE71" w:rsidR="294EE8A5">
        <w:rPr>
          <w:rFonts w:ascii="Aptos" w:hAnsi="Aptos" w:eastAsia="Aptos" w:cs="Aptos"/>
        </w:rPr>
        <w:t>tate Plan</w:t>
      </w:r>
      <w:r w:rsidRPr="1622DE71" w:rsidR="46B7BE6C">
        <w:rPr>
          <w:rFonts w:ascii="Aptos" w:hAnsi="Aptos" w:eastAsia="Aptos" w:cs="Aptos"/>
        </w:rPr>
        <w:t xml:space="preserve"> (linked above)</w:t>
      </w:r>
      <w:r w:rsidRPr="1622DE71" w:rsidR="192BF6F6">
        <w:rPr>
          <w:rFonts w:ascii="Aptos" w:hAnsi="Aptos" w:eastAsia="Aptos" w:cs="Aptos"/>
        </w:rPr>
        <w:t xml:space="preserve"> to </w:t>
      </w:r>
      <w:r w:rsidRPr="1622DE71" w:rsidR="702A4CAE">
        <w:rPr>
          <w:rFonts w:ascii="Aptos" w:hAnsi="Aptos" w:eastAsia="Aptos" w:cs="Aptos"/>
        </w:rPr>
        <w:t>read</w:t>
      </w:r>
      <w:r w:rsidRPr="1622DE71" w:rsidR="192BF6F6">
        <w:rPr>
          <w:rFonts w:ascii="Aptos" w:hAnsi="Aptos" w:eastAsia="Aptos" w:cs="Aptos"/>
        </w:rPr>
        <w:t xml:space="preserve"> the details.</w:t>
      </w:r>
      <w:r w:rsidRPr="1622DE71" w:rsidR="6345AEDA">
        <w:rPr>
          <w:rFonts w:ascii="Aptos" w:hAnsi="Aptos" w:eastAsia="Aptos" w:cs="Aptos"/>
        </w:rPr>
        <w:t xml:space="preserve"> </w:t>
      </w:r>
      <w:r w:rsidRPr="1622DE71" w:rsidR="192BF6F6">
        <w:rPr>
          <w:rFonts w:ascii="Aptos" w:hAnsi="Aptos" w:eastAsia="Aptos" w:cs="Aptos"/>
        </w:rPr>
        <w:t xml:space="preserve">This dashboard tracks the progress of the indicators </w:t>
      </w:r>
      <w:r w:rsidRPr="1622DE71" w:rsidR="47F9E221">
        <w:rPr>
          <w:rFonts w:ascii="Aptos" w:hAnsi="Aptos" w:eastAsia="Aptos" w:cs="Aptos"/>
        </w:rPr>
        <w:t xml:space="preserve">of the plan </w:t>
      </w:r>
      <w:r w:rsidRPr="1622DE71" w:rsidR="192BF6F6">
        <w:rPr>
          <w:rFonts w:ascii="Aptos" w:hAnsi="Aptos" w:eastAsia="Aptos" w:cs="Aptos"/>
        </w:rPr>
        <w:t xml:space="preserve">by assigning each indicator a status </w:t>
      </w:r>
      <w:r w:rsidRPr="1622DE71" w:rsidR="5D014672">
        <w:rPr>
          <w:rFonts w:ascii="Aptos" w:hAnsi="Aptos" w:eastAsia="Aptos" w:cs="Aptos"/>
        </w:rPr>
        <w:t xml:space="preserve">on </w:t>
      </w:r>
      <w:r w:rsidRPr="1622DE71" w:rsidR="192BF6F6">
        <w:rPr>
          <w:rFonts w:ascii="Aptos" w:hAnsi="Aptos" w:eastAsia="Aptos" w:cs="Aptos"/>
        </w:rPr>
        <w:t>the following scale:</w:t>
      </w:r>
    </w:p>
    <w:p w:rsidR="00491DC2" w:rsidP="34A2EEFD" w:rsidRDefault="5DDDEE5E" w14:paraId="75EF9D09" w14:textId="77777777">
      <w:pPr>
        <w:pStyle w:val="ListParagraph"/>
        <w:numPr>
          <w:ilvl w:val="0"/>
          <w:numId w:val="6"/>
        </w:numPr>
        <w:rPr>
          <w:rFonts w:ascii="Aptos" w:hAnsi="Aptos" w:eastAsia="Aptos" w:cs="Aptos"/>
          <w:szCs w:val="28"/>
        </w:rPr>
      </w:pPr>
      <w:r w:rsidRPr="34A2EEFD">
        <w:rPr>
          <w:rFonts w:ascii="Aptos" w:hAnsi="Aptos" w:eastAsia="Aptos" w:cs="Aptos"/>
          <w:szCs w:val="28"/>
        </w:rPr>
        <w:t xml:space="preserve">Exceeded—a target was exceeded. </w:t>
      </w:r>
    </w:p>
    <w:p w:rsidR="00491DC2" w:rsidP="34A2EEFD" w:rsidRDefault="5DDDEE5E" w14:paraId="046854FD" w14:textId="7C6A0A78">
      <w:pPr>
        <w:pStyle w:val="ListParagraph"/>
        <w:numPr>
          <w:ilvl w:val="0"/>
          <w:numId w:val="6"/>
        </w:numPr>
        <w:rPr>
          <w:rFonts w:ascii="Aptos" w:hAnsi="Aptos" w:eastAsia="Aptos" w:cs="Aptos"/>
          <w:szCs w:val="28"/>
        </w:rPr>
      </w:pPr>
      <w:r w:rsidRPr="34A2EEFD">
        <w:rPr>
          <w:rFonts w:ascii="Aptos" w:hAnsi="Aptos" w:eastAsia="Aptos" w:cs="Aptos"/>
          <w:szCs w:val="28"/>
        </w:rPr>
        <w:t>Met—</w:t>
      </w:r>
      <w:r w:rsidRPr="34A2EEFD" w:rsidR="0E7B1A61">
        <w:rPr>
          <w:rFonts w:ascii="Aptos" w:hAnsi="Aptos" w:eastAsia="Aptos" w:cs="Aptos"/>
          <w:szCs w:val="28"/>
        </w:rPr>
        <w:t>the</w:t>
      </w:r>
      <w:r w:rsidRPr="34A2EEFD">
        <w:rPr>
          <w:rFonts w:ascii="Aptos" w:hAnsi="Aptos" w:eastAsia="Aptos" w:cs="Aptos"/>
          <w:szCs w:val="28"/>
        </w:rPr>
        <w:t xml:space="preserve"> target was met exactly. </w:t>
      </w:r>
    </w:p>
    <w:p w:rsidR="00491DC2" w:rsidP="34A2EEFD" w:rsidRDefault="5DDDEE5E" w14:paraId="319124FC" w14:textId="5490E48F">
      <w:pPr>
        <w:pStyle w:val="ListParagraph"/>
        <w:numPr>
          <w:ilvl w:val="0"/>
          <w:numId w:val="6"/>
        </w:numPr>
        <w:rPr>
          <w:rFonts w:ascii="Aptos" w:hAnsi="Aptos" w:eastAsia="Aptos" w:cs="Aptos"/>
          <w:szCs w:val="28"/>
        </w:rPr>
      </w:pPr>
      <w:r w:rsidRPr="34A2EEFD">
        <w:rPr>
          <w:rFonts w:ascii="Aptos" w:hAnsi="Aptos" w:eastAsia="Aptos" w:cs="Aptos"/>
          <w:szCs w:val="28"/>
        </w:rPr>
        <w:t xml:space="preserve">Substantially Met—greater than 60% and less than 100% was achieved. </w:t>
      </w:r>
    </w:p>
    <w:p w:rsidR="00491DC2" w:rsidP="34A2EEFD" w:rsidRDefault="5DDDEE5E" w14:paraId="28449E6E" w14:textId="77777777">
      <w:pPr>
        <w:pStyle w:val="ListParagraph"/>
        <w:numPr>
          <w:ilvl w:val="0"/>
          <w:numId w:val="6"/>
        </w:numPr>
        <w:rPr>
          <w:rFonts w:ascii="Aptos" w:hAnsi="Aptos" w:eastAsia="Aptos" w:cs="Aptos"/>
          <w:szCs w:val="28"/>
        </w:rPr>
      </w:pPr>
      <w:r w:rsidRPr="34A2EEFD">
        <w:rPr>
          <w:rFonts w:ascii="Aptos" w:hAnsi="Aptos" w:eastAsia="Aptos" w:cs="Aptos"/>
          <w:szCs w:val="28"/>
        </w:rPr>
        <w:t xml:space="preserve">Partially Met—greater than 0 but less than 60% was achieved. </w:t>
      </w:r>
    </w:p>
    <w:p w:rsidR="00491DC2" w:rsidP="34A2EEFD" w:rsidRDefault="5DDDEE5E" w14:paraId="6B7EB55B" w14:textId="77777777">
      <w:pPr>
        <w:pStyle w:val="ListParagraph"/>
        <w:numPr>
          <w:ilvl w:val="0"/>
          <w:numId w:val="6"/>
        </w:numPr>
        <w:rPr>
          <w:rFonts w:ascii="Aptos" w:hAnsi="Aptos" w:eastAsia="Aptos" w:cs="Aptos"/>
          <w:szCs w:val="28"/>
        </w:rPr>
      </w:pPr>
      <w:r w:rsidRPr="34A2EEFD">
        <w:rPr>
          <w:rFonts w:ascii="Aptos" w:hAnsi="Aptos" w:eastAsia="Aptos" w:cs="Aptos"/>
          <w:szCs w:val="28"/>
        </w:rPr>
        <w:t xml:space="preserve">Not Met—nothing was achieved. </w:t>
      </w:r>
    </w:p>
    <w:p w:rsidR="00491DC2" w:rsidP="34A2EEFD" w:rsidRDefault="5DDDEE5E" w14:paraId="77004443" w14:textId="77777777">
      <w:pPr>
        <w:pStyle w:val="ListParagraph"/>
        <w:numPr>
          <w:ilvl w:val="0"/>
          <w:numId w:val="6"/>
        </w:numPr>
        <w:rPr>
          <w:rFonts w:ascii="Aptos" w:hAnsi="Aptos" w:eastAsia="Aptos" w:cs="Aptos"/>
          <w:szCs w:val="28"/>
        </w:rPr>
      </w:pPr>
      <w:r w:rsidRPr="34A2EEFD">
        <w:rPr>
          <w:rFonts w:ascii="Aptos" w:hAnsi="Aptos" w:eastAsia="Aptos" w:cs="Aptos"/>
          <w:szCs w:val="28"/>
        </w:rPr>
        <w:t>No Progress—the target was delayed or not started.</w:t>
      </w:r>
    </w:p>
    <w:p w:rsidR="00491DC2" w:rsidP="1622DE71" w:rsidRDefault="0FBE4D31" w14:paraId="5187D289" w14:textId="2685BA6A">
      <w:pPr>
        <w:pStyle w:val="Normal"/>
        <w:suppressLineNumbers w:val="0"/>
        <w:bidi w:val="0"/>
        <w:spacing w:before="0" w:beforeAutospacing="off" w:after="160" w:afterAutospacing="off" w:line="240" w:lineRule="auto"/>
        <w:ind w:left="0" w:right="0"/>
        <w:jc w:val="left"/>
        <w:rPr>
          <w:rFonts w:ascii="Aptos" w:hAnsi="Aptos" w:eastAsia="Aptos" w:cs="Aptos"/>
        </w:rPr>
      </w:pPr>
      <w:r w:rsidRPr="1622DE71" w:rsidR="632A1F9B">
        <w:rPr>
          <w:rFonts w:ascii="Aptos" w:hAnsi="Aptos" w:eastAsia="Aptos" w:cs="Aptos"/>
        </w:rPr>
        <w:t>For indicators rated partially met, not met, or showing no progress, a</w:t>
      </w:r>
      <w:r w:rsidRPr="1622DE71" w:rsidR="0CC026C8">
        <w:rPr>
          <w:rFonts w:ascii="Aptos" w:hAnsi="Aptos" w:eastAsia="Aptos" w:cs="Aptos"/>
        </w:rPr>
        <w:t xml:space="preserve">n update will be provided for how progress will be </w:t>
      </w:r>
      <w:r w:rsidRPr="1622DE71" w:rsidR="0CC026C8">
        <w:rPr>
          <w:rFonts w:ascii="Aptos" w:hAnsi="Aptos" w:eastAsia="Aptos" w:cs="Aptos"/>
        </w:rPr>
        <w:t>achieved</w:t>
      </w:r>
      <w:r w:rsidRPr="1622DE71" w:rsidR="632A1F9B">
        <w:rPr>
          <w:rFonts w:ascii="Aptos" w:hAnsi="Aptos" w:eastAsia="Aptos" w:cs="Aptos"/>
        </w:rPr>
        <w:t xml:space="preserve">. For details on each indicator, please refer to the 2025 Annual Report </w:t>
      </w:r>
      <w:hyperlink r:id="R721748de1d48451a">
        <w:r w:rsidRPr="1622DE71" w:rsidR="632A1F9B">
          <w:rPr>
            <w:rStyle w:val="Hyperlink"/>
            <w:rFonts w:ascii="Aptos" w:hAnsi="Aptos" w:eastAsia="Aptos" w:cs="Aptos"/>
          </w:rPr>
          <w:t>linked here</w:t>
        </w:r>
      </w:hyperlink>
      <w:r w:rsidRPr="1622DE71" w:rsidR="632A1F9B">
        <w:rPr>
          <w:rFonts w:ascii="Aptos" w:hAnsi="Aptos" w:eastAsia="Aptos" w:cs="Aptos"/>
        </w:rPr>
        <w:t>.</w:t>
      </w:r>
    </w:p>
    <w:p w:rsidR="00491DC2" w:rsidP="34BAE3B6" w:rsidRDefault="0FBE4D31" w14:paraId="3E75A233" w14:textId="45D14F53">
      <w:pPr>
        <w:pStyle w:val="Heading2"/>
        <w:rPr>
          <w:rFonts w:eastAsia="Aptos" w:cs="Aptos"/>
          <w:sz w:val="28"/>
          <w:szCs w:val="28"/>
        </w:rPr>
      </w:pPr>
      <w:r w:rsidRPr="34BAE3B6">
        <w:rPr>
          <w:rFonts w:eastAsia="Aptos" w:cs="Aptos"/>
          <w:sz w:val="28"/>
          <w:szCs w:val="28"/>
        </w:rPr>
        <w:t xml:space="preserve">2026 </w:t>
      </w:r>
      <w:r w:rsidRPr="34BAE3B6" w:rsidR="47C20182">
        <w:rPr>
          <w:rFonts w:eastAsia="Aptos" w:cs="Aptos"/>
          <w:sz w:val="28"/>
          <w:szCs w:val="28"/>
        </w:rPr>
        <w:t>State Plan</w:t>
      </w:r>
      <w:r w:rsidRPr="34BAE3B6">
        <w:rPr>
          <w:rFonts w:eastAsia="Aptos" w:cs="Aptos"/>
          <w:sz w:val="28"/>
          <w:szCs w:val="28"/>
        </w:rPr>
        <w:t xml:space="preserve"> Dashboard Publishing Schedule</w:t>
      </w:r>
    </w:p>
    <w:tbl>
      <w:tblPr>
        <w:tblW w:w="10070" w:type="dxa"/>
        <w:tblCellMar>
          <w:left w:w="10" w:type="dxa"/>
          <w:right w:w="10" w:type="dxa"/>
        </w:tblCellMar>
        <w:tblLook w:val="0000" w:firstRow="0" w:lastRow="0" w:firstColumn="0" w:lastColumn="0" w:noHBand="0" w:noVBand="0"/>
      </w:tblPr>
      <w:tblGrid>
        <w:gridCol w:w="5035"/>
        <w:gridCol w:w="5035"/>
      </w:tblGrid>
      <w:tr w:rsidR="00491DC2" w:rsidTr="1622DE71" w14:paraId="6C69AF50" w14:textId="77777777">
        <w:trPr>
          <w:trHeight w:val="300"/>
        </w:trPr>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491DC2" w:rsidP="34A2EEFD" w:rsidRDefault="5DDDEE5E" w14:paraId="2DA9E8A5" w14:textId="77777777">
            <w:pPr>
              <w:spacing w:after="0"/>
              <w:rPr>
                <w:rFonts w:ascii="Aptos" w:hAnsi="Aptos" w:eastAsia="Aptos" w:cs="Aptos"/>
                <w:szCs w:val="28"/>
              </w:rPr>
            </w:pPr>
            <w:r w:rsidRPr="34A2EEFD">
              <w:rPr>
                <w:rFonts w:ascii="Aptos" w:hAnsi="Aptos" w:eastAsia="Aptos" w:cs="Aptos"/>
                <w:szCs w:val="28"/>
              </w:rPr>
              <w:t>Friday, May 8</w:t>
            </w:r>
          </w:p>
        </w:tc>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491DC2" w:rsidP="34A2EEFD" w:rsidRDefault="5DDDEE5E" w14:paraId="6A4ECF0A" w14:textId="77777777">
            <w:pPr>
              <w:spacing w:after="0"/>
              <w:rPr>
                <w:rFonts w:ascii="Aptos" w:hAnsi="Aptos" w:eastAsia="Aptos" w:cs="Aptos"/>
                <w:szCs w:val="28"/>
              </w:rPr>
            </w:pPr>
            <w:r w:rsidRPr="34A2EEFD">
              <w:rPr>
                <w:rFonts w:ascii="Aptos" w:hAnsi="Aptos" w:eastAsia="Aptos" w:cs="Aptos"/>
                <w:szCs w:val="28"/>
              </w:rPr>
              <w:t>Y2 Q1 &amp; Q2 Dashboard Published</w:t>
            </w:r>
          </w:p>
        </w:tc>
      </w:tr>
      <w:tr w:rsidR="00491DC2" w:rsidTr="1622DE71" w14:paraId="0272EF42" w14:textId="77777777">
        <w:trPr>
          <w:trHeight w:val="300"/>
        </w:trPr>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491DC2" w:rsidP="1622DE71" w:rsidRDefault="0FBE4D31" w14:paraId="361248F5" w14:textId="6F451590">
            <w:pPr>
              <w:spacing w:after="0"/>
              <w:rPr>
                <w:rFonts w:ascii="Aptos" w:hAnsi="Aptos" w:eastAsia="Aptos" w:cs="Aptos"/>
              </w:rPr>
            </w:pPr>
            <w:r w:rsidRPr="1622DE71" w:rsidR="632A1F9B">
              <w:rPr>
                <w:rFonts w:ascii="Aptos" w:hAnsi="Aptos" w:eastAsia="Aptos" w:cs="Aptos"/>
              </w:rPr>
              <w:t>Friday, August 7</w:t>
            </w:r>
            <w:r w:rsidRPr="1622DE71" w:rsidR="02362284">
              <w:rPr>
                <w:rFonts w:ascii="Aptos" w:hAnsi="Aptos" w:eastAsia="Aptos" w:cs="Aptos"/>
              </w:rPr>
              <w:t xml:space="preserve"> – Posted August 1</w:t>
            </w:r>
            <w:r w:rsidRPr="1622DE71" w:rsidR="483E0024">
              <w:rPr>
                <w:rFonts w:ascii="Aptos" w:hAnsi="Aptos" w:eastAsia="Aptos" w:cs="Aptos"/>
              </w:rPr>
              <w:t>6</w:t>
            </w:r>
          </w:p>
        </w:tc>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491DC2" w:rsidP="34A2EEFD" w:rsidRDefault="5DDDEE5E" w14:paraId="7685B4B8" w14:textId="77777777">
            <w:pPr>
              <w:spacing w:after="0"/>
              <w:rPr>
                <w:rFonts w:ascii="Aptos" w:hAnsi="Aptos" w:eastAsia="Aptos" w:cs="Aptos"/>
                <w:szCs w:val="28"/>
              </w:rPr>
            </w:pPr>
            <w:r w:rsidRPr="34A2EEFD">
              <w:rPr>
                <w:rFonts w:ascii="Aptos" w:hAnsi="Aptos" w:eastAsia="Aptos" w:cs="Aptos"/>
                <w:szCs w:val="28"/>
              </w:rPr>
              <w:t>Y2 Q3 Dashboard Published</w:t>
            </w:r>
          </w:p>
        </w:tc>
      </w:tr>
      <w:tr w:rsidR="00491DC2" w:rsidTr="1622DE71" w14:paraId="77822961" w14:textId="77777777">
        <w:trPr>
          <w:trHeight w:val="300"/>
        </w:trPr>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491DC2" w:rsidP="34A2EEFD" w:rsidRDefault="5DDDEE5E" w14:paraId="3E7D1D9F" w14:textId="77777777">
            <w:pPr>
              <w:spacing w:after="0"/>
              <w:rPr>
                <w:rFonts w:ascii="Aptos" w:hAnsi="Aptos" w:eastAsia="Aptos" w:cs="Aptos"/>
                <w:szCs w:val="28"/>
              </w:rPr>
            </w:pPr>
            <w:r w:rsidRPr="34A2EEFD">
              <w:rPr>
                <w:rFonts w:ascii="Aptos" w:hAnsi="Aptos" w:eastAsia="Aptos" w:cs="Aptos"/>
                <w:szCs w:val="28"/>
              </w:rPr>
              <w:t>Friday, November 6</w:t>
            </w:r>
          </w:p>
        </w:tc>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491DC2" w:rsidP="34A2EEFD" w:rsidRDefault="5DDDEE5E" w14:paraId="60E620B8" w14:textId="77777777">
            <w:pPr>
              <w:spacing w:after="0"/>
              <w:rPr>
                <w:rFonts w:ascii="Aptos" w:hAnsi="Aptos" w:eastAsia="Aptos" w:cs="Aptos"/>
                <w:szCs w:val="28"/>
              </w:rPr>
            </w:pPr>
            <w:r w:rsidRPr="34A2EEFD">
              <w:rPr>
                <w:rFonts w:ascii="Aptos" w:hAnsi="Aptos" w:eastAsia="Aptos" w:cs="Aptos"/>
                <w:szCs w:val="28"/>
              </w:rPr>
              <w:t>Y2 Q4 Dashboard Published</w:t>
            </w:r>
          </w:p>
        </w:tc>
      </w:tr>
    </w:tbl>
    <w:p w:rsidR="00491DC2" w:rsidP="34BAE3B6" w:rsidRDefault="3C48D2D3" w14:paraId="2D5A79DF" w14:textId="43472C6A">
      <w:pPr>
        <w:pStyle w:val="Heading2"/>
      </w:pPr>
      <w:r w:rsidRPr="34BAE3B6">
        <w:rPr>
          <w:rFonts w:eastAsia="Aptos" w:cs="Aptos"/>
          <w:sz w:val="28"/>
          <w:szCs w:val="28"/>
        </w:rPr>
        <w:lastRenderedPageBreak/>
        <w:t>State Plan</w:t>
      </w:r>
      <w:r w:rsidRPr="34BAE3B6" w:rsidR="0FBE4D31">
        <w:rPr>
          <w:rFonts w:eastAsia="Aptos" w:cs="Aptos"/>
          <w:sz w:val="28"/>
          <w:szCs w:val="28"/>
        </w:rPr>
        <w:t xml:space="preserve"> Goal Progress – Year </w:t>
      </w:r>
      <w:r w:rsidRPr="34BAE3B6" w:rsidR="604935AC">
        <w:rPr>
          <w:rFonts w:eastAsia="Aptos" w:cs="Aptos"/>
          <w:sz w:val="28"/>
          <w:szCs w:val="28"/>
        </w:rPr>
        <w:t>2 Compiled Data</w:t>
      </w:r>
    </w:p>
    <w:p w:rsidR="00491DC2" w:rsidP="34BAE3B6" w:rsidRDefault="002441CF" w14:paraId="422083ED" w14:textId="5A8DFC5B">
      <w:r>
        <w:rPr>
          <w:noProof/>
        </w:rPr>
        <w:drawing>
          <wp:inline distT="0" distB="0" distL="0" distR="0" wp14:anchorId="141718DC" wp14:editId="5C445453">
            <wp:extent cx="6400800" cy="3612515"/>
            <wp:effectExtent l="0" t="0" r="0" b="6985"/>
            <wp:docPr id="241161877" name="Picture 3" descr="Clustered bar chart titled “2025-2027 State Plan Goals – October 1, 2025 to June 30, 2026.” The chart shows progress status that counts for five objectives across six categories: Exceeded, Met, Substantially Met, Partially Met, Not Met, and No Progress. &#10;Goal 1, Objective 1: 5 Partially Met&#10;Goal 2, Objective 1: 4 Exceeded, 1 Met, 2 Substantially Met, and 5 Partially Met&#10;Goal 2, Objective 2: 4 Exceeded, 3 Met, 2 Partially Met, and 1 Not Met&#10;Goal 3, Objective 1: 2 Exceeded, 3 Substantially Met, and 3 Partially Met&#10;Goal 3, Objective 2: 4 Partially Met&#10;Overall, Partially Met is the most common status, with the highest value being 7 for Goal 2, Objective 1. No objectives are reported under No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61877" name="Picture 3" descr="Clustered bar chart titled “2025-2027 State Plan Goals – October 1, 2025 to June 30, 2026.” The chart shows progress status that counts for five objectives across six categories: Exceeded, Met, Substantially Met, Partially Met, Not Met, and No Progress. &#10;Goal 1, Objective 1: 5 Partially Met&#10;Goal 2, Objective 1: 4 Exceeded, 1 Met, 2 Substantially Met, and 5 Partially Met&#10;Goal 2, Objective 2: 4 Exceeded, 3 Met, 2 Partially Met, and 1 Not Met&#10;Goal 3, Objective 1: 2 Exceeded, 3 Substantially Met, and 3 Partially Met&#10;Goal 3, Objective 2: 4 Partially Met&#10;Overall, Partially Met is the most common status, with the highest value being 7 for Goal 2, Objective 1. No objectives are reported under No Progres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0800" cy="3612515"/>
                    </a:xfrm>
                    <a:prstGeom prst="rect">
                      <a:avLst/>
                    </a:prstGeom>
                  </pic:spPr>
                </pic:pic>
              </a:graphicData>
            </a:graphic>
          </wp:inline>
        </w:drawing>
      </w:r>
    </w:p>
    <w:p w:rsidR="00491DC2" w:rsidP="34BAE3B6" w:rsidRDefault="51F5A857" w14:paraId="5BC3AF1C" w14:textId="222F9337">
      <w:r w:rsidRPr="34BAE3B6">
        <w:rPr>
          <w:rFonts w:asciiTheme="minorHAnsi" w:hAnsiTheme="minorHAnsi" w:eastAsiaTheme="minorEastAsia" w:cstheme="minorBidi"/>
        </w:rPr>
        <w:t xml:space="preserve">Image Description: Clustered bar chart titled “2025-2027 State Plan Goals – October 1, 2025 to June 30, 2026.” The chart shows progress </w:t>
      </w:r>
      <w:r w:rsidRPr="34BAE3B6" w:rsidR="00D2738A">
        <w:rPr>
          <w:rFonts w:asciiTheme="minorHAnsi" w:hAnsiTheme="minorHAnsi" w:eastAsiaTheme="minorEastAsia" w:cstheme="minorBidi"/>
        </w:rPr>
        <w:t>status that</w:t>
      </w:r>
      <w:r w:rsidRPr="34BAE3B6">
        <w:rPr>
          <w:rFonts w:asciiTheme="minorHAnsi" w:hAnsiTheme="minorHAnsi" w:eastAsiaTheme="minorEastAsia" w:cstheme="minorBidi"/>
        </w:rPr>
        <w:t xml:space="preserve"> counts for five objectives across six categories: Exceeded, Met, Substantially Met, Partially Met, Not Met, and No Progress. </w:t>
      </w:r>
    </w:p>
    <w:p w:rsidR="00491DC2" w:rsidP="34BAE3B6" w:rsidRDefault="51F5A857" w14:paraId="01BD23D9" w14:textId="026AFEA8">
      <w:pPr>
        <w:pStyle w:val="ListParagraph"/>
        <w:numPr>
          <w:ilvl w:val="0"/>
          <w:numId w:val="1"/>
        </w:numPr>
        <w:rPr>
          <w:rFonts w:asciiTheme="minorHAnsi" w:hAnsiTheme="minorHAnsi" w:eastAsiaTheme="minorEastAsia" w:cstheme="minorBidi"/>
        </w:rPr>
      </w:pPr>
      <w:r w:rsidRPr="34BAE3B6">
        <w:rPr>
          <w:rFonts w:asciiTheme="minorHAnsi" w:hAnsiTheme="minorHAnsi" w:eastAsiaTheme="minorEastAsia" w:cstheme="minorBidi"/>
        </w:rPr>
        <w:t>Goal 1, Objective 1: 5 Partially Met</w:t>
      </w:r>
    </w:p>
    <w:p w:rsidR="00491DC2" w:rsidP="34BAE3B6" w:rsidRDefault="51F5A857" w14:paraId="6BFD04BA" w14:textId="2410A130">
      <w:pPr>
        <w:pStyle w:val="ListParagraph"/>
        <w:numPr>
          <w:ilvl w:val="0"/>
          <w:numId w:val="1"/>
        </w:numPr>
        <w:rPr>
          <w:rFonts w:asciiTheme="minorHAnsi" w:hAnsiTheme="minorHAnsi" w:eastAsiaTheme="minorEastAsia" w:cstheme="minorBidi"/>
        </w:rPr>
      </w:pPr>
      <w:r w:rsidRPr="34BAE3B6">
        <w:rPr>
          <w:rFonts w:asciiTheme="minorHAnsi" w:hAnsiTheme="minorHAnsi" w:eastAsiaTheme="minorEastAsia" w:cstheme="minorBidi"/>
        </w:rPr>
        <w:t xml:space="preserve">Goal 2, Objective 1: </w:t>
      </w:r>
      <w:r w:rsidR="006645D7">
        <w:rPr>
          <w:rFonts w:asciiTheme="minorHAnsi" w:hAnsiTheme="minorHAnsi" w:eastAsiaTheme="minorEastAsia" w:cstheme="minorBidi"/>
        </w:rPr>
        <w:t>4</w:t>
      </w:r>
      <w:r w:rsidRPr="34BAE3B6">
        <w:rPr>
          <w:rFonts w:asciiTheme="minorHAnsi" w:hAnsiTheme="minorHAnsi" w:eastAsiaTheme="minorEastAsia" w:cstheme="minorBidi"/>
        </w:rPr>
        <w:t xml:space="preserve"> Exceeded, 1 Met, </w:t>
      </w:r>
      <w:r w:rsidR="002441CF">
        <w:rPr>
          <w:rFonts w:asciiTheme="minorHAnsi" w:hAnsiTheme="minorHAnsi" w:eastAsiaTheme="minorEastAsia" w:cstheme="minorBidi"/>
        </w:rPr>
        <w:t>2</w:t>
      </w:r>
      <w:r w:rsidRPr="34BAE3B6">
        <w:rPr>
          <w:rFonts w:asciiTheme="minorHAnsi" w:hAnsiTheme="minorHAnsi" w:eastAsiaTheme="minorEastAsia" w:cstheme="minorBidi"/>
        </w:rPr>
        <w:t xml:space="preserve"> Substantially Met, and </w:t>
      </w:r>
      <w:r w:rsidR="002441CF">
        <w:rPr>
          <w:rFonts w:asciiTheme="minorHAnsi" w:hAnsiTheme="minorHAnsi" w:eastAsiaTheme="minorEastAsia" w:cstheme="minorBidi"/>
        </w:rPr>
        <w:t>5</w:t>
      </w:r>
      <w:r w:rsidRPr="34BAE3B6">
        <w:rPr>
          <w:rFonts w:asciiTheme="minorHAnsi" w:hAnsiTheme="minorHAnsi" w:eastAsiaTheme="minorEastAsia" w:cstheme="minorBidi"/>
        </w:rPr>
        <w:t xml:space="preserve"> Partially Met</w:t>
      </w:r>
    </w:p>
    <w:p w:rsidR="00491DC2" w:rsidP="34BAE3B6" w:rsidRDefault="51F5A857" w14:paraId="1E58ACBB" w14:textId="2153905A">
      <w:pPr>
        <w:pStyle w:val="ListParagraph"/>
        <w:numPr>
          <w:ilvl w:val="0"/>
          <w:numId w:val="1"/>
        </w:numPr>
        <w:rPr>
          <w:rFonts w:asciiTheme="minorHAnsi" w:hAnsiTheme="minorHAnsi" w:eastAsiaTheme="minorEastAsia" w:cstheme="minorBidi"/>
        </w:rPr>
      </w:pPr>
      <w:r w:rsidRPr="34BAE3B6">
        <w:rPr>
          <w:rFonts w:asciiTheme="minorHAnsi" w:hAnsiTheme="minorHAnsi" w:eastAsiaTheme="minorEastAsia" w:cstheme="minorBidi"/>
        </w:rPr>
        <w:t xml:space="preserve">Goal 2, Objective 2: 4 Exceeded, </w:t>
      </w:r>
      <w:r w:rsidR="00F52CC2">
        <w:rPr>
          <w:rFonts w:asciiTheme="minorHAnsi" w:hAnsiTheme="minorHAnsi" w:eastAsiaTheme="minorEastAsia" w:cstheme="minorBidi"/>
        </w:rPr>
        <w:t>3</w:t>
      </w:r>
      <w:r w:rsidRPr="34BAE3B6">
        <w:rPr>
          <w:rFonts w:asciiTheme="minorHAnsi" w:hAnsiTheme="minorHAnsi" w:eastAsiaTheme="minorEastAsia" w:cstheme="minorBidi"/>
        </w:rPr>
        <w:t xml:space="preserve"> Met, </w:t>
      </w:r>
      <w:r w:rsidR="00F52CC2">
        <w:rPr>
          <w:rFonts w:asciiTheme="minorHAnsi" w:hAnsiTheme="minorHAnsi" w:eastAsiaTheme="minorEastAsia" w:cstheme="minorBidi"/>
        </w:rPr>
        <w:t>2</w:t>
      </w:r>
      <w:r w:rsidRPr="34BAE3B6">
        <w:rPr>
          <w:rFonts w:asciiTheme="minorHAnsi" w:hAnsiTheme="minorHAnsi" w:eastAsiaTheme="minorEastAsia" w:cstheme="minorBidi"/>
        </w:rPr>
        <w:t xml:space="preserve"> Partially Met, and 1 Not Met</w:t>
      </w:r>
    </w:p>
    <w:p w:rsidR="00491DC2" w:rsidP="34BAE3B6" w:rsidRDefault="51F5A857" w14:paraId="3EA931C9" w14:textId="0710A8EA">
      <w:pPr>
        <w:pStyle w:val="ListParagraph"/>
        <w:numPr>
          <w:ilvl w:val="0"/>
          <w:numId w:val="1"/>
        </w:numPr>
        <w:rPr>
          <w:rFonts w:asciiTheme="minorHAnsi" w:hAnsiTheme="minorHAnsi" w:eastAsiaTheme="minorEastAsia" w:cstheme="minorBidi"/>
        </w:rPr>
      </w:pPr>
      <w:r w:rsidRPr="34BAE3B6">
        <w:rPr>
          <w:rFonts w:asciiTheme="minorHAnsi" w:hAnsiTheme="minorHAnsi" w:eastAsiaTheme="minorEastAsia" w:cstheme="minorBidi"/>
        </w:rPr>
        <w:t>Goal 3, Objective 1: 2 Exceeded, 3 Substantially Met, and 3 Partially Met</w:t>
      </w:r>
    </w:p>
    <w:p w:rsidR="00491DC2" w:rsidP="34BAE3B6" w:rsidRDefault="51F5A857" w14:paraId="43F9E773" w14:textId="7C16218A">
      <w:pPr>
        <w:pStyle w:val="ListParagraph"/>
        <w:numPr>
          <w:ilvl w:val="0"/>
          <w:numId w:val="1"/>
        </w:numPr>
        <w:rPr>
          <w:rFonts w:asciiTheme="minorHAnsi" w:hAnsiTheme="minorHAnsi" w:eastAsiaTheme="minorEastAsia" w:cstheme="minorBidi"/>
        </w:rPr>
      </w:pPr>
      <w:r w:rsidRPr="1963169A">
        <w:rPr>
          <w:rFonts w:asciiTheme="minorHAnsi" w:hAnsiTheme="minorHAnsi" w:eastAsiaTheme="minorEastAsia" w:cstheme="minorBidi"/>
        </w:rPr>
        <w:t>Goal 3, Objective 2: 4 Partially Met</w:t>
      </w:r>
    </w:p>
    <w:p w:rsidR="26CC6E12" w:rsidP="1963169A" w:rsidRDefault="26CC6E12" w14:paraId="7564D5D4" w14:textId="0C9F7A4A">
      <w:pPr>
        <w:rPr>
          <w:rFonts w:asciiTheme="minorHAnsi" w:hAnsiTheme="minorHAnsi" w:eastAsiaTheme="minorEastAsia" w:cstheme="minorBidi"/>
        </w:rPr>
      </w:pPr>
      <w:r w:rsidRPr="1963169A">
        <w:rPr>
          <w:rFonts w:asciiTheme="minorHAnsi" w:hAnsiTheme="minorHAnsi" w:eastAsiaTheme="minorEastAsia" w:cstheme="minorBidi"/>
        </w:rPr>
        <w:t>Overall, Partially Met is the most common status, with the highest value being 7 for Goal 2, Objective 1. No objectives are reported under No Progress.</w:t>
      </w:r>
    </w:p>
    <w:p w:rsidRPr="007E6EAA" w:rsidR="008F2A45" w:rsidP="007E6EAA" w:rsidRDefault="000E7725" w14:paraId="1AB4B63A" w14:textId="1CD2F168">
      <w:pPr>
        <w:rPr>
          <w:b w:val="1"/>
          <w:bCs w:val="1"/>
        </w:rPr>
      </w:pPr>
      <w:r w:rsidRPr="1622DE71" w:rsidR="71D0CD11">
        <w:rPr>
          <w:b w:val="1"/>
          <w:bCs w:val="1"/>
        </w:rPr>
        <w:t>Of the 39 indicators in Year 2</w:t>
      </w:r>
      <w:r w:rsidRPr="1622DE71" w:rsidR="1BC0815F">
        <w:rPr>
          <w:b w:val="1"/>
          <w:bCs w:val="1"/>
        </w:rPr>
        <w:t>, 3</w:t>
      </w:r>
      <w:r w:rsidRPr="1622DE71" w:rsidR="72E33EF1">
        <w:rPr>
          <w:b w:val="1"/>
          <w:bCs w:val="1"/>
        </w:rPr>
        <w:t>5</w:t>
      </w:r>
      <w:r w:rsidRPr="1622DE71" w:rsidR="1BC0815F">
        <w:rPr>
          <w:b w:val="1"/>
          <w:bCs w:val="1"/>
        </w:rPr>
        <w:t>.</w:t>
      </w:r>
      <w:r w:rsidRPr="1622DE71" w:rsidR="72E33EF1">
        <w:rPr>
          <w:b w:val="1"/>
          <w:bCs w:val="1"/>
        </w:rPr>
        <w:t>90</w:t>
      </w:r>
      <w:r w:rsidRPr="1622DE71" w:rsidR="1BC0815F">
        <w:rPr>
          <w:b w:val="1"/>
          <w:bCs w:val="1"/>
        </w:rPr>
        <w:t>% are exc</w:t>
      </w:r>
      <w:r w:rsidRPr="1622DE71" w:rsidR="58C8E08B">
        <w:rPr>
          <w:b w:val="1"/>
          <w:bCs w:val="1"/>
        </w:rPr>
        <w:t xml:space="preserve">eeded or met, </w:t>
      </w:r>
      <w:r w:rsidRPr="1622DE71" w:rsidR="1BC0815F">
        <w:rPr>
          <w:b w:val="1"/>
          <w:bCs w:val="1"/>
        </w:rPr>
        <w:t>6</w:t>
      </w:r>
      <w:r w:rsidRPr="1622DE71" w:rsidR="0654FB05">
        <w:rPr>
          <w:b w:val="1"/>
          <w:bCs w:val="1"/>
        </w:rPr>
        <w:t>1</w:t>
      </w:r>
      <w:r w:rsidRPr="1622DE71" w:rsidR="1BC0815F">
        <w:rPr>
          <w:b w:val="1"/>
          <w:bCs w:val="1"/>
        </w:rPr>
        <w:t>.</w:t>
      </w:r>
      <w:r w:rsidRPr="1622DE71" w:rsidR="0654FB05">
        <w:rPr>
          <w:b w:val="1"/>
          <w:bCs w:val="1"/>
        </w:rPr>
        <w:t>54</w:t>
      </w:r>
      <w:r w:rsidRPr="1622DE71" w:rsidR="1BC0815F">
        <w:rPr>
          <w:b w:val="1"/>
          <w:bCs w:val="1"/>
        </w:rPr>
        <w:t xml:space="preserve">% are </w:t>
      </w:r>
      <w:r w:rsidRPr="1622DE71" w:rsidR="1BC0815F">
        <w:rPr>
          <w:b w:val="1"/>
          <w:bCs w:val="1"/>
        </w:rPr>
        <w:t>substantially met</w:t>
      </w:r>
      <w:r w:rsidRPr="1622DE71" w:rsidR="1BC0815F">
        <w:rPr>
          <w:b w:val="1"/>
          <w:bCs w:val="1"/>
        </w:rPr>
        <w:t xml:space="preserve"> or partially met, </w:t>
      </w:r>
      <w:r w:rsidRPr="1622DE71" w:rsidR="58C8E08B">
        <w:rPr>
          <w:b w:val="1"/>
          <w:bCs w:val="1"/>
        </w:rPr>
        <w:t>and 2.56% are not met.</w:t>
      </w:r>
    </w:p>
    <w:p w:rsidR="00491DC2" w:rsidP="34BAE3B6" w:rsidRDefault="00491DC2" w14:paraId="57F3BB45" w14:textId="3879F50C"/>
    <w:p w:rsidR="00491DC2" w:rsidP="34A2EEFD" w:rsidRDefault="00F104A8" w14:paraId="2DD3FC31" w14:textId="21C58ADB">
      <w:pPr>
        <w:rPr>
          <w:rFonts w:ascii="Aptos" w:hAnsi="Aptos" w:eastAsia="Aptos" w:cs="Aptos"/>
          <w:szCs w:val="28"/>
        </w:rPr>
      </w:pPr>
      <w:r w:rsidRPr="34A2EEFD">
        <w:rPr>
          <w:rFonts w:ascii="Aptos" w:hAnsi="Aptos" w:eastAsia="Aptos" w:cs="Aptos"/>
          <w:szCs w:val="28"/>
        </w:rPr>
        <w:br w:type="page"/>
      </w:r>
    </w:p>
    <w:p w:rsidR="00491DC2" w:rsidP="34A2EEFD" w:rsidRDefault="5DDDEE5E" w14:paraId="321BAAC4" w14:textId="39891956">
      <w:pPr>
        <w:pStyle w:val="Heading1"/>
        <w:rPr>
          <w:rFonts w:eastAsia="Aptos" w:cs="Aptos"/>
          <w:b w:val="0"/>
          <w:bCs/>
          <w:sz w:val="28"/>
          <w:szCs w:val="28"/>
        </w:rPr>
      </w:pPr>
      <w:r w:rsidRPr="34A2EEFD">
        <w:rPr>
          <w:rFonts w:eastAsia="Aptos" w:cs="Aptos"/>
        </w:rPr>
        <w:lastRenderedPageBreak/>
        <w:t>Indicator Detail</w:t>
      </w:r>
    </w:p>
    <w:p w:rsidR="16203225" w:rsidP="34A2EEFD" w:rsidRDefault="16203225" w14:paraId="51A80BDC" w14:textId="031B9308">
      <w:pPr>
        <w:rPr>
          <w:rFonts w:ascii="Aptos" w:hAnsi="Aptos" w:eastAsia="Aptos" w:cs="Aptos"/>
          <w:szCs w:val="28"/>
        </w:rPr>
      </w:pPr>
      <w:hyperlink r:id="rId15">
        <w:r w:rsidRPr="34A2EEFD">
          <w:rPr>
            <w:rStyle w:val="Hyperlink"/>
            <w:rFonts w:ascii="Aptos" w:hAnsi="Aptos" w:eastAsia="Aptos" w:cs="Aptos"/>
            <w:szCs w:val="28"/>
          </w:rPr>
          <w:t>Click here</w:t>
        </w:r>
      </w:hyperlink>
      <w:r w:rsidRPr="34A2EEFD">
        <w:rPr>
          <w:rFonts w:ascii="Aptos" w:hAnsi="Aptos" w:eastAsia="Aptos" w:cs="Aptos"/>
          <w:szCs w:val="28"/>
        </w:rPr>
        <w:t xml:space="preserve"> </w:t>
      </w:r>
      <w:r w:rsidRPr="34A2EEFD" w:rsidR="3A210D29">
        <w:rPr>
          <w:rFonts w:ascii="Aptos" w:hAnsi="Aptos" w:eastAsia="Aptos" w:cs="Aptos"/>
          <w:szCs w:val="28"/>
        </w:rPr>
        <w:t xml:space="preserve">to </w:t>
      </w:r>
      <w:r w:rsidRPr="34A2EEFD" w:rsidR="0802D5C0">
        <w:rPr>
          <w:rFonts w:ascii="Aptos" w:hAnsi="Aptos" w:eastAsia="Aptos" w:cs="Aptos"/>
          <w:szCs w:val="28"/>
        </w:rPr>
        <w:t>find</w:t>
      </w:r>
      <w:r w:rsidRPr="34A2EEFD">
        <w:rPr>
          <w:rFonts w:ascii="Aptos" w:hAnsi="Aptos" w:eastAsia="Aptos" w:cs="Aptos"/>
          <w:szCs w:val="28"/>
        </w:rPr>
        <w:t xml:space="preserve"> full indicato</w:t>
      </w:r>
      <w:r w:rsidRPr="34A2EEFD" w:rsidR="38D6B4B8">
        <w:rPr>
          <w:rFonts w:ascii="Aptos" w:hAnsi="Aptos" w:eastAsia="Aptos" w:cs="Aptos"/>
          <w:szCs w:val="28"/>
        </w:rPr>
        <w:t>r language, start</w:t>
      </w:r>
      <w:r w:rsidRPr="34A2EEFD" w:rsidR="767D8F48">
        <w:rPr>
          <w:rFonts w:ascii="Aptos" w:hAnsi="Aptos" w:eastAsia="Aptos" w:cs="Aptos"/>
          <w:szCs w:val="28"/>
        </w:rPr>
        <w:t>ing</w:t>
      </w:r>
      <w:r w:rsidRPr="34A2EEFD" w:rsidR="38D6B4B8">
        <w:rPr>
          <w:rFonts w:ascii="Aptos" w:hAnsi="Aptos" w:eastAsia="Aptos" w:cs="Aptos"/>
          <w:szCs w:val="28"/>
        </w:rPr>
        <w:t xml:space="preserve"> on page six of the State Plan.</w:t>
      </w:r>
    </w:p>
    <w:p w:rsidR="00491DC2" w:rsidP="34A2EEFD" w:rsidRDefault="5DDDEE5E" w14:paraId="55A022FD" w14:textId="6D22C749">
      <w:pPr>
        <w:pStyle w:val="Heading1"/>
        <w:rPr>
          <w:rFonts w:eastAsia="Aptos" w:cs="Aptos"/>
          <w:b w:val="0"/>
          <w:bCs/>
          <w:sz w:val="28"/>
          <w:szCs w:val="28"/>
        </w:rPr>
      </w:pPr>
      <w:r w:rsidRPr="34A2EEFD">
        <w:rPr>
          <w:rFonts w:eastAsia="Aptos" w:cs="Aptos"/>
        </w:rPr>
        <w:t>Goal 1: Strengthen the Indiana Independent Living Network</w:t>
      </w:r>
      <w:r w:rsidRPr="34A2EEFD" w:rsidR="7964AA2B">
        <w:rPr>
          <w:rFonts w:eastAsia="Aptos" w:cs="Aptos"/>
        </w:rPr>
        <w:t xml:space="preserve"> </w:t>
      </w:r>
      <w:r w:rsidR="00C767CF">
        <w:rPr>
          <w:rFonts w:eastAsia="Aptos" w:cs="Aptos"/>
        </w:rPr>
        <w:t xml:space="preserve">(the Network) </w:t>
      </w:r>
      <w:r w:rsidRPr="34A2EEFD">
        <w:rPr>
          <w:rFonts w:eastAsia="Aptos" w:cs="Aptos"/>
        </w:rPr>
        <w:t>and increase resource capacity </w:t>
      </w:r>
    </w:p>
    <w:p w:rsidR="00491DC2" w:rsidP="34A2EEFD" w:rsidRDefault="5DDDEE5E" w14:paraId="7B6B3174" w14:textId="11A36CD9">
      <w:pPr>
        <w:pStyle w:val="Heading2"/>
        <w:rPr>
          <w:rFonts w:eastAsia="Aptos" w:cs="Aptos"/>
          <w:sz w:val="28"/>
          <w:szCs w:val="28"/>
        </w:rPr>
      </w:pPr>
      <w:r w:rsidRPr="34A2EEFD">
        <w:rPr>
          <w:rFonts w:eastAsia="Aptos" w:cs="Aptos"/>
          <w:bCs/>
          <w:sz w:val="28"/>
          <w:szCs w:val="28"/>
        </w:rPr>
        <w:t>Objective 1: Secure additional funding to support and expand the Network </w:t>
      </w:r>
    </w:p>
    <w:tbl>
      <w:tblPr>
        <w:tblW w:w="9000" w:type="dxa"/>
        <w:tblCellMar>
          <w:left w:w="10" w:type="dxa"/>
          <w:right w:w="10" w:type="dxa"/>
        </w:tblCellMar>
        <w:tblLook w:val="0000" w:firstRow="0" w:lastRow="0" w:firstColumn="0" w:lastColumn="0" w:noHBand="0" w:noVBand="0"/>
        <w:tblCaption w:val="Goal 1 Objective 1 Indicator Status Table"/>
        <w:tblDescription w:val="The header row has three columns labeled from left to right: Indicator Status, Count, Percent.  Below, the only row shows there is only one indicator status, partially met, the count is 5, which comprises 100% of the indicators for Goal 1 Objective 1."/>
      </w:tblPr>
      <w:tblGrid>
        <w:gridCol w:w="3180"/>
        <w:gridCol w:w="2820"/>
        <w:gridCol w:w="3000"/>
      </w:tblGrid>
      <w:tr w:rsidR="00491DC2" w:rsidTr="009A1E1B" w14:paraId="51438462" w14:textId="77777777">
        <w:trPr>
          <w:trHeight w:val="300"/>
        </w:trPr>
        <w:tc>
          <w:tcPr>
            <w:tcW w:w="31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bottom"/>
          </w:tcPr>
          <w:p w:rsidR="00491DC2" w:rsidP="006835F3" w:rsidRDefault="1FB79908" w14:paraId="5A551E68" w14:textId="114F977C">
            <w:pPr>
              <w:ind w:left="144"/>
              <w:rPr>
                <w:rFonts w:ascii="Aptos" w:hAnsi="Aptos" w:eastAsia="Aptos" w:cs="Aptos"/>
                <w:b/>
                <w:bCs/>
                <w:szCs w:val="28"/>
              </w:rPr>
            </w:pPr>
            <w:r w:rsidRPr="34A2EEFD">
              <w:rPr>
                <w:rFonts w:ascii="Aptos" w:hAnsi="Aptos" w:eastAsia="Aptos" w:cs="Aptos"/>
                <w:b/>
                <w:bCs/>
                <w:szCs w:val="28"/>
              </w:rPr>
              <w:t>Indicator Status</w:t>
            </w:r>
          </w:p>
        </w:tc>
        <w:tc>
          <w:tcPr>
            <w:tcW w:w="28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bottom"/>
          </w:tcPr>
          <w:p w:rsidR="00491DC2" w:rsidP="006835F3" w:rsidRDefault="5DDDEE5E" w14:paraId="0E7C71F2" w14:textId="76CF5BF3">
            <w:pPr>
              <w:ind w:left="144"/>
              <w:rPr>
                <w:rFonts w:ascii="Aptos" w:hAnsi="Aptos" w:eastAsia="Aptos" w:cs="Aptos"/>
                <w:b/>
                <w:bCs/>
                <w:szCs w:val="28"/>
              </w:rPr>
            </w:pPr>
            <w:r w:rsidRPr="34A2EEFD">
              <w:rPr>
                <w:rFonts w:ascii="Aptos" w:hAnsi="Aptos" w:eastAsia="Aptos" w:cs="Aptos"/>
                <w:b/>
                <w:bCs/>
                <w:szCs w:val="28"/>
              </w:rPr>
              <w:t>Count</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bottom"/>
          </w:tcPr>
          <w:p w:rsidR="00491DC2" w:rsidP="006835F3" w:rsidRDefault="5DDDEE5E" w14:paraId="572C158C" w14:textId="0C07828D">
            <w:pPr>
              <w:ind w:left="144"/>
              <w:rPr>
                <w:rFonts w:ascii="Aptos" w:hAnsi="Aptos" w:eastAsia="Aptos" w:cs="Aptos"/>
                <w:b/>
                <w:bCs/>
                <w:szCs w:val="28"/>
              </w:rPr>
            </w:pPr>
            <w:r w:rsidRPr="34A2EEFD">
              <w:rPr>
                <w:rFonts w:ascii="Aptos" w:hAnsi="Aptos" w:eastAsia="Aptos" w:cs="Aptos"/>
                <w:b/>
                <w:bCs/>
                <w:szCs w:val="28"/>
              </w:rPr>
              <w:t>Percent</w:t>
            </w:r>
          </w:p>
        </w:tc>
      </w:tr>
      <w:tr w:rsidR="00491DC2" w:rsidTr="009A1E1B" w14:paraId="3421C260" w14:textId="77777777">
        <w:trPr>
          <w:trHeight w:val="300"/>
        </w:trPr>
        <w:tc>
          <w:tcPr>
            <w:tcW w:w="31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bottom"/>
          </w:tcPr>
          <w:p w:rsidR="00491DC2" w:rsidP="006835F3" w:rsidRDefault="00D44118" w14:paraId="04349963" w14:textId="7CE65807">
            <w:pPr>
              <w:ind w:left="144"/>
              <w:rPr>
                <w:rFonts w:ascii="Aptos" w:hAnsi="Aptos" w:eastAsia="Aptos" w:cs="Aptos"/>
                <w:szCs w:val="28"/>
              </w:rPr>
            </w:pPr>
            <w:r>
              <w:rPr>
                <w:rFonts w:ascii="Aptos" w:hAnsi="Aptos" w:eastAsia="Aptos" w:cs="Aptos"/>
                <w:szCs w:val="28"/>
              </w:rPr>
              <w:t>Partially Met</w:t>
            </w:r>
          </w:p>
        </w:tc>
        <w:tc>
          <w:tcPr>
            <w:tcW w:w="28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bottom"/>
          </w:tcPr>
          <w:p w:rsidR="00491DC2" w:rsidP="006835F3" w:rsidRDefault="00AD5C6E" w14:paraId="70ED14FF" w14:textId="7349E5EB">
            <w:pPr>
              <w:ind w:left="144"/>
              <w:rPr>
                <w:rFonts w:ascii="Aptos" w:hAnsi="Aptos" w:eastAsia="Aptos" w:cs="Aptos"/>
                <w:szCs w:val="28"/>
              </w:rPr>
            </w:pPr>
            <w:r>
              <w:rPr>
                <w:rFonts w:ascii="Aptos" w:hAnsi="Aptos" w:eastAsia="Aptos" w:cs="Aptos"/>
                <w:szCs w:val="28"/>
              </w:rPr>
              <w:t>5</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bottom"/>
          </w:tcPr>
          <w:p w:rsidR="00491DC2" w:rsidP="006835F3" w:rsidRDefault="00AD5C6E" w14:paraId="524B7704" w14:textId="249DA0E6">
            <w:pPr>
              <w:ind w:left="144"/>
              <w:rPr>
                <w:rFonts w:ascii="Aptos" w:hAnsi="Aptos" w:eastAsia="Aptos" w:cs="Aptos"/>
                <w:szCs w:val="28"/>
              </w:rPr>
            </w:pPr>
            <w:r>
              <w:rPr>
                <w:rFonts w:ascii="Aptos" w:hAnsi="Aptos" w:eastAsia="Aptos" w:cs="Aptos"/>
                <w:szCs w:val="28"/>
              </w:rPr>
              <w:t>100%</w:t>
            </w:r>
          </w:p>
        </w:tc>
      </w:tr>
    </w:tbl>
    <w:p w:rsidR="00491DC2" w:rsidP="004439B4" w:rsidRDefault="46CF1980" w14:paraId="509C3B69" w14:textId="13AF480B">
      <w:pPr>
        <w:pStyle w:val="Heading3"/>
      </w:pPr>
      <w:r w:rsidRPr="34A2EEFD">
        <w:t xml:space="preserve">Goal 1 Objective 1 </w:t>
      </w:r>
      <w:r w:rsidRPr="34A2EEFD" w:rsidR="5DDDEE5E">
        <w:t>Indicator Remediation Plan</w:t>
      </w:r>
      <w:r w:rsidRPr="34A2EEFD" w:rsidR="50FD5AB6">
        <w:t>s</w:t>
      </w:r>
      <w:r w:rsidRPr="34A2EEFD" w:rsidR="5DDDEE5E">
        <w:t>:</w:t>
      </w:r>
    </w:p>
    <w:p w:rsidR="2621693C" w:rsidP="34A2EEFD" w:rsidRDefault="2621693C" w14:paraId="378D5E58" w14:textId="081C993C">
      <w:pPr>
        <w:pStyle w:val="ListParagraph"/>
        <w:numPr>
          <w:ilvl w:val="0"/>
          <w:numId w:val="2"/>
        </w:numPr>
        <w:spacing w:before="240" w:after="240"/>
        <w:rPr>
          <w:rFonts w:ascii="Aptos" w:hAnsi="Aptos" w:eastAsia="Aptos" w:cs="Aptos"/>
          <w:szCs w:val="28"/>
        </w:rPr>
      </w:pPr>
      <w:r w:rsidRPr="1963169A">
        <w:rPr>
          <w:rFonts w:ascii="Aptos" w:hAnsi="Aptos" w:eastAsia="Aptos" w:cs="Aptos"/>
          <w:szCs w:val="28"/>
        </w:rPr>
        <w:t xml:space="preserve">1.1.1 </w:t>
      </w:r>
      <w:r w:rsidRPr="1963169A" w:rsidR="463771A7">
        <w:rPr>
          <w:rFonts w:ascii="Aptos" w:hAnsi="Aptos" w:eastAsia="Aptos" w:cs="Aptos"/>
          <w:szCs w:val="28"/>
        </w:rPr>
        <w:t xml:space="preserve">Other </w:t>
      </w:r>
      <w:r w:rsidRPr="1963169A" w:rsidR="3312E031">
        <w:rPr>
          <w:rFonts w:ascii="Aptos" w:hAnsi="Aptos" w:eastAsia="Aptos" w:cs="Aptos"/>
          <w:szCs w:val="28"/>
        </w:rPr>
        <w:t>Funding report shows a 2% increase</w:t>
      </w:r>
    </w:p>
    <w:p w:rsidR="00622A87" w:rsidP="1622DE71" w:rsidRDefault="002A0A3B" w14:paraId="2BB36DEC" w14:textId="7B7D523D">
      <w:pPr>
        <w:pStyle w:val="ListParagraph"/>
        <w:numPr>
          <w:ilvl w:val="1"/>
          <w:numId w:val="2"/>
        </w:numPr>
        <w:spacing w:before="240" w:after="240"/>
        <w:rPr>
          <w:rFonts w:ascii="Aptos" w:hAnsi="Aptos" w:eastAsia="Aptos" w:cs="Aptos"/>
        </w:rPr>
      </w:pPr>
      <w:r w:rsidRPr="1622DE71" w:rsidR="7D83F14C">
        <w:rPr>
          <w:rFonts w:ascii="Aptos" w:hAnsi="Aptos" w:eastAsia="Aptos" w:cs="Aptos"/>
        </w:rPr>
        <w:t xml:space="preserve">Partially Met: </w:t>
      </w:r>
      <w:r w:rsidRPr="1622DE71" w:rsidR="5AFD55F3">
        <w:rPr>
          <w:rFonts w:ascii="Aptos" w:hAnsi="Aptos" w:eastAsia="Aptos" w:cs="Aptos"/>
        </w:rPr>
        <w:t xml:space="preserve">The Network </w:t>
      </w:r>
      <w:r w:rsidRPr="1622DE71" w:rsidR="5FFC86B1">
        <w:rPr>
          <w:rFonts w:ascii="Aptos" w:hAnsi="Aptos" w:eastAsia="Aptos" w:cs="Aptos"/>
        </w:rPr>
        <w:t>raised over $600,000 in Q3</w:t>
      </w:r>
      <w:r w:rsidRPr="1622DE71" w:rsidR="293F2B7F">
        <w:rPr>
          <w:rFonts w:ascii="Aptos" w:hAnsi="Aptos" w:eastAsia="Aptos" w:cs="Aptos"/>
        </w:rPr>
        <w:t>, however</w:t>
      </w:r>
      <w:r w:rsidRPr="1622DE71" w:rsidR="7873BD59">
        <w:rPr>
          <w:rFonts w:ascii="Aptos" w:hAnsi="Aptos" w:eastAsia="Aptos" w:cs="Aptos"/>
        </w:rPr>
        <w:t xml:space="preserve"> the combined total for Year 2 </w:t>
      </w:r>
      <w:r w:rsidRPr="1622DE71" w:rsidR="27AB6357">
        <w:rPr>
          <w:rFonts w:ascii="Aptos" w:hAnsi="Aptos" w:eastAsia="Aptos" w:cs="Aptos"/>
        </w:rPr>
        <w:t>has</w:t>
      </w:r>
      <w:r w:rsidRPr="1622DE71" w:rsidR="4DF4F971">
        <w:rPr>
          <w:rFonts w:ascii="Aptos" w:hAnsi="Aptos" w:eastAsia="Aptos" w:cs="Aptos"/>
        </w:rPr>
        <w:t xml:space="preserve"> not reach</w:t>
      </w:r>
      <w:r w:rsidRPr="1622DE71" w:rsidR="59A7CC06">
        <w:rPr>
          <w:rFonts w:ascii="Aptos" w:hAnsi="Aptos" w:eastAsia="Aptos" w:cs="Aptos"/>
        </w:rPr>
        <w:t>ed</w:t>
      </w:r>
      <w:r w:rsidRPr="1622DE71" w:rsidR="7873BD59">
        <w:rPr>
          <w:rFonts w:ascii="Aptos" w:hAnsi="Aptos" w:eastAsia="Aptos" w:cs="Aptos"/>
        </w:rPr>
        <w:t xml:space="preserve"> a 2% increase</w:t>
      </w:r>
      <w:r w:rsidRPr="1622DE71" w:rsidR="4DF4F971">
        <w:rPr>
          <w:rFonts w:ascii="Aptos" w:hAnsi="Aptos" w:eastAsia="Aptos" w:cs="Aptos"/>
        </w:rPr>
        <w:t xml:space="preserve"> over Year 1.</w:t>
      </w:r>
      <w:r w:rsidRPr="1622DE71" w:rsidR="201D2A1C">
        <w:rPr>
          <w:rFonts w:ascii="Aptos" w:hAnsi="Aptos" w:eastAsia="Aptos" w:cs="Aptos"/>
        </w:rPr>
        <w:t xml:space="preserve"> Each Network member will continue to pursue funding to the best of their ability.</w:t>
      </w:r>
    </w:p>
    <w:p w:rsidR="2621693C" w:rsidP="34A2EEFD" w:rsidRDefault="2621693C" w14:paraId="7EFC73EB" w14:textId="736A9129">
      <w:pPr>
        <w:pStyle w:val="ListParagraph"/>
        <w:numPr>
          <w:ilvl w:val="0"/>
          <w:numId w:val="2"/>
        </w:numPr>
        <w:spacing w:before="240" w:after="240"/>
        <w:rPr>
          <w:rFonts w:ascii="Aptos" w:hAnsi="Aptos" w:eastAsia="Aptos" w:cs="Aptos"/>
          <w:szCs w:val="28"/>
        </w:rPr>
      </w:pPr>
      <w:r w:rsidRPr="297FAC1E">
        <w:rPr>
          <w:rFonts w:ascii="Aptos" w:hAnsi="Aptos" w:eastAsia="Aptos" w:cs="Aptos"/>
          <w:szCs w:val="28"/>
        </w:rPr>
        <w:t xml:space="preserve">1.1.2 </w:t>
      </w:r>
      <w:r w:rsidRPr="297FAC1E" w:rsidR="40A6593A">
        <w:rPr>
          <w:rFonts w:ascii="Aptos" w:hAnsi="Aptos" w:eastAsia="Aptos" w:cs="Aptos"/>
          <w:szCs w:val="28"/>
        </w:rPr>
        <w:t>Service report shows a 2% increase</w:t>
      </w:r>
    </w:p>
    <w:p w:rsidR="00C364B8" w:rsidP="1622DE71" w:rsidRDefault="002A0A3B" w14:paraId="2DA13434" w14:textId="023E3EA1">
      <w:pPr>
        <w:pStyle w:val="ListParagraph"/>
        <w:numPr>
          <w:ilvl w:val="1"/>
          <w:numId w:val="2"/>
        </w:numPr>
        <w:spacing w:before="240" w:after="240"/>
        <w:rPr>
          <w:rFonts w:ascii="Aptos" w:hAnsi="Aptos" w:eastAsia="Aptos" w:cs="Aptos"/>
        </w:rPr>
      </w:pPr>
      <w:r w:rsidRPr="1622DE71" w:rsidR="7D83F14C">
        <w:rPr>
          <w:rFonts w:ascii="Aptos" w:hAnsi="Aptos" w:eastAsia="Aptos" w:cs="Aptos"/>
        </w:rPr>
        <w:t xml:space="preserve">Partially Met: </w:t>
      </w:r>
      <w:r w:rsidRPr="1622DE71" w:rsidR="6F430CE5">
        <w:rPr>
          <w:rFonts w:ascii="Aptos" w:hAnsi="Aptos" w:eastAsia="Aptos" w:cs="Aptos"/>
        </w:rPr>
        <w:t>Centers</w:t>
      </w:r>
      <w:r w:rsidRPr="1622DE71" w:rsidR="6EF82085">
        <w:rPr>
          <w:rFonts w:ascii="Aptos" w:hAnsi="Aptos" w:eastAsia="Aptos" w:cs="Aptos"/>
        </w:rPr>
        <w:t xml:space="preserve"> for Independent Living (Centers)</w:t>
      </w:r>
      <w:r w:rsidRPr="1622DE71" w:rsidR="6F430CE5">
        <w:rPr>
          <w:rFonts w:ascii="Aptos" w:hAnsi="Aptos" w:eastAsia="Aptos" w:cs="Aptos"/>
        </w:rPr>
        <w:t xml:space="preserve"> provided </w:t>
      </w:r>
      <w:r w:rsidRPr="1622DE71" w:rsidR="6F430CE5">
        <w:rPr>
          <w:rFonts w:ascii="Aptos" w:hAnsi="Aptos" w:eastAsia="Aptos" w:cs="Aptos"/>
        </w:rPr>
        <w:t>nearly 6,000</w:t>
      </w:r>
      <w:r w:rsidRPr="1622DE71" w:rsidR="6F430CE5">
        <w:rPr>
          <w:rFonts w:ascii="Aptos" w:hAnsi="Aptos" w:eastAsia="Aptos" w:cs="Aptos"/>
        </w:rPr>
        <w:t xml:space="preserve"> services to consumers in Q3, however the total for Year 2 </w:t>
      </w:r>
      <w:r w:rsidRPr="1622DE71" w:rsidR="2F52D1EB">
        <w:rPr>
          <w:rFonts w:ascii="Aptos" w:hAnsi="Aptos" w:eastAsia="Aptos" w:cs="Aptos"/>
        </w:rPr>
        <w:t>has</w:t>
      </w:r>
      <w:r w:rsidRPr="1622DE71" w:rsidR="4DF4F971">
        <w:rPr>
          <w:rFonts w:ascii="Aptos" w:hAnsi="Aptos" w:eastAsia="Aptos" w:cs="Aptos"/>
        </w:rPr>
        <w:t xml:space="preserve"> not reach</w:t>
      </w:r>
      <w:r w:rsidRPr="1622DE71" w:rsidR="4BEEC571">
        <w:rPr>
          <w:rFonts w:ascii="Aptos" w:hAnsi="Aptos" w:eastAsia="Aptos" w:cs="Aptos"/>
        </w:rPr>
        <w:t>ed</w:t>
      </w:r>
      <w:r w:rsidRPr="1622DE71" w:rsidR="6525AE64">
        <w:rPr>
          <w:rFonts w:ascii="Aptos" w:hAnsi="Aptos" w:eastAsia="Aptos" w:cs="Aptos"/>
        </w:rPr>
        <w:t xml:space="preserve"> a 2% increase</w:t>
      </w:r>
      <w:r w:rsidRPr="1622DE71" w:rsidR="4DF4F971">
        <w:rPr>
          <w:rFonts w:ascii="Aptos" w:hAnsi="Aptos" w:eastAsia="Aptos" w:cs="Aptos"/>
        </w:rPr>
        <w:t xml:space="preserve"> over Year 1.</w:t>
      </w:r>
      <w:r w:rsidRPr="1622DE71" w:rsidR="2B29005A">
        <w:rPr>
          <w:rFonts w:ascii="Aptos" w:hAnsi="Aptos" w:eastAsia="Aptos" w:cs="Aptos"/>
        </w:rPr>
        <w:t xml:space="preserve"> The Centers will continue to provide as many services as staff capacity allows.</w:t>
      </w:r>
    </w:p>
    <w:p w:rsidR="2621693C" w:rsidP="34A2EEFD" w:rsidRDefault="2621693C" w14:paraId="0924167E" w14:textId="2DD222B6">
      <w:pPr>
        <w:pStyle w:val="ListParagraph"/>
        <w:numPr>
          <w:ilvl w:val="0"/>
          <w:numId w:val="2"/>
        </w:numPr>
        <w:spacing w:before="240" w:after="240"/>
        <w:rPr>
          <w:rFonts w:ascii="Aptos" w:hAnsi="Aptos" w:eastAsia="Aptos" w:cs="Aptos"/>
          <w:szCs w:val="28"/>
        </w:rPr>
      </w:pPr>
      <w:r w:rsidRPr="297FAC1E">
        <w:rPr>
          <w:rFonts w:ascii="Aptos" w:hAnsi="Aptos" w:eastAsia="Aptos" w:cs="Aptos"/>
          <w:szCs w:val="28"/>
        </w:rPr>
        <w:t xml:space="preserve">1.1.3 </w:t>
      </w:r>
      <w:r w:rsidRPr="297FAC1E" w:rsidR="3921537B">
        <w:rPr>
          <w:rFonts w:ascii="Aptos" w:hAnsi="Aptos" w:eastAsia="Aptos" w:cs="Aptos"/>
          <w:szCs w:val="28"/>
        </w:rPr>
        <w:t>Community activities report shows a 2% increase</w:t>
      </w:r>
    </w:p>
    <w:p w:rsidR="00906742" w:rsidP="1622DE71" w:rsidRDefault="002A0A3B" w14:paraId="418F20C0" w14:textId="2F98467C">
      <w:pPr>
        <w:pStyle w:val="ListParagraph"/>
        <w:numPr>
          <w:ilvl w:val="1"/>
          <w:numId w:val="2"/>
        </w:numPr>
        <w:spacing w:before="240" w:after="240"/>
        <w:rPr>
          <w:rFonts w:ascii="Aptos" w:hAnsi="Aptos" w:eastAsia="Aptos" w:cs="Aptos"/>
        </w:rPr>
      </w:pPr>
      <w:r w:rsidRPr="1622DE71" w:rsidR="7D83F14C">
        <w:rPr>
          <w:rFonts w:ascii="Aptos" w:hAnsi="Aptos" w:eastAsia="Aptos" w:cs="Aptos"/>
        </w:rPr>
        <w:t xml:space="preserve">Partially Met: </w:t>
      </w:r>
      <w:r w:rsidRPr="1622DE71" w:rsidR="60FA9F55">
        <w:rPr>
          <w:rFonts w:ascii="Aptos" w:hAnsi="Aptos" w:eastAsia="Aptos" w:cs="Aptos"/>
        </w:rPr>
        <w:t xml:space="preserve">The Network spent </w:t>
      </w:r>
      <w:r w:rsidRPr="1622DE71" w:rsidR="661D13BB">
        <w:rPr>
          <w:rFonts w:ascii="Aptos" w:hAnsi="Aptos" w:eastAsia="Aptos" w:cs="Aptos"/>
        </w:rPr>
        <w:t xml:space="preserve">over </w:t>
      </w:r>
      <w:r w:rsidRPr="1622DE71" w:rsidR="661D13BB">
        <w:rPr>
          <w:rFonts w:ascii="Aptos" w:hAnsi="Aptos" w:eastAsia="Aptos" w:cs="Aptos"/>
        </w:rPr>
        <w:t>600 hours</w:t>
      </w:r>
      <w:r w:rsidRPr="1622DE71" w:rsidR="661D13BB">
        <w:rPr>
          <w:rFonts w:ascii="Aptos" w:hAnsi="Aptos" w:eastAsia="Aptos" w:cs="Aptos"/>
        </w:rPr>
        <w:t xml:space="preserve"> on community activities in Q3, however the total for Year 2 has not reached a 2% increase</w:t>
      </w:r>
      <w:r w:rsidRPr="1622DE71" w:rsidR="4DF4F971">
        <w:rPr>
          <w:rFonts w:ascii="Aptos" w:hAnsi="Aptos" w:eastAsia="Aptos" w:cs="Aptos"/>
        </w:rPr>
        <w:t xml:space="preserve"> over Year 1.</w:t>
      </w:r>
      <w:r w:rsidRPr="1622DE71" w:rsidR="4C09067B">
        <w:rPr>
          <w:rFonts w:ascii="Aptos" w:hAnsi="Aptos" w:eastAsia="Aptos" w:cs="Aptos"/>
        </w:rPr>
        <w:t xml:space="preserve"> Each Network member will continue to seek out and record as many community activities as staff capacity allows.</w:t>
      </w:r>
    </w:p>
    <w:p w:rsidR="2621693C" w:rsidP="34A2EEFD" w:rsidRDefault="2621693C" w14:paraId="3BD9CE67" w14:textId="3AAFEAF7">
      <w:pPr>
        <w:pStyle w:val="ListParagraph"/>
        <w:numPr>
          <w:ilvl w:val="0"/>
          <w:numId w:val="2"/>
        </w:numPr>
        <w:spacing w:before="240" w:after="240"/>
        <w:rPr>
          <w:rFonts w:ascii="Aptos" w:hAnsi="Aptos" w:eastAsia="Aptos" w:cs="Aptos"/>
          <w:szCs w:val="28"/>
        </w:rPr>
      </w:pPr>
      <w:r w:rsidRPr="297FAC1E">
        <w:rPr>
          <w:rFonts w:ascii="Aptos" w:hAnsi="Aptos" w:eastAsia="Aptos" w:cs="Aptos"/>
          <w:szCs w:val="28"/>
        </w:rPr>
        <w:t>1.1.4 Community activities related to systems advocacy show a 2% increase</w:t>
      </w:r>
    </w:p>
    <w:p w:rsidR="00EC1998" w:rsidP="1622DE71" w:rsidRDefault="00EC1998" w14:paraId="34BEB063" w14:textId="1369016D">
      <w:pPr>
        <w:pStyle w:val="ListParagraph"/>
        <w:numPr>
          <w:ilvl w:val="1"/>
          <w:numId w:val="2"/>
        </w:numPr>
        <w:spacing w:before="240" w:after="240"/>
        <w:rPr>
          <w:rFonts w:ascii="Aptos" w:hAnsi="Aptos" w:eastAsia="Aptos" w:cs="Aptos"/>
        </w:rPr>
      </w:pPr>
      <w:r w:rsidRPr="1622DE71" w:rsidR="304C4626">
        <w:rPr>
          <w:rFonts w:ascii="Aptos" w:hAnsi="Aptos" w:eastAsia="Aptos" w:cs="Aptos"/>
        </w:rPr>
        <w:t xml:space="preserve">The Network spent over </w:t>
      </w:r>
      <w:r w:rsidRPr="1622DE71" w:rsidR="304C4626">
        <w:rPr>
          <w:rFonts w:ascii="Aptos" w:hAnsi="Aptos" w:eastAsia="Aptos" w:cs="Aptos"/>
        </w:rPr>
        <w:t>150 hours</w:t>
      </w:r>
      <w:r w:rsidRPr="1622DE71" w:rsidR="304C4626">
        <w:rPr>
          <w:rFonts w:ascii="Aptos" w:hAnsi="Aptos" w:eastAsia="Aptos" w:cs="Aptos"/>
        </w:rPr>
        <w:t xml:space="preserve"> on systems advocacy activities, but the total for Year 2 </w:t>
      </w:r>
      <w:r w:rsidRPr="1622DE71" w:rsidR="65601AD5">
        <w:rPr>
          <w:rFonts w:ascii="Aptos" w:hAnsi="Aptos" w:eastAsia="Aptos" w:cs="Aptos"/>
        </w:rPr>
        <w:t>h</w:t>
      </w:r>
      <w:r w:rsidRPr="1622DE71" w:rsidR="304C4626">
        <w:rPr>
          <w:rFonts w:ascii="Aptos" w:hAnsi="Aptos" w:eastAsia="Aptos" w:cs="Aptos"/>
        </w:rPr>
        <w:t>as not reached a 2% increase</w:t>
      </w:r>
      <w:r w:rsidRPr="1622DE71" w:rsidR="4DF4F971">
        <w:rPr>
          <w:rFonts w:ascii="Aptos" w:hAnsi="Aptos" w:eastAsia="Aptos" w:cs="Aptos"/>
        </w:rPr>
        <w:t xml:space="preserve"> over Year 1.</w:t>
      </w:r>
      <w:r w:rsidRPr="1622DE71" w:rsidR="18C33E88">
        <w:rPr>
          <w:rFonts w:ascii="Aptos" w:hAnsi="Aptos" w:eastAsia="Aptos" w:cs="Aptos"/>
        </w:rPr>
        <w:t xml:space="preserve"> </w:t>
      </w:r>
      <w:r w:rsidRPr="1622DE71" w:rsidR="18C33E88">
        <w:rPr>
          <w:rFonts w:ascii="Aptos" w:hAnsi="Aptos" w:eastAsia="Aptos" w:cs="Aptos"/>
        </w:rPr>
        <w:t>Each Network member will continue to seek out and record as many community activities as staff capacity allows.</w:t>
      </w:r>
    </w:p>
    <w:p w:rsidR="2621693C" w:rsidP="34A2EEFD" w:rsidRDefault="2621693C" w14:paraId="62AE834A" w14:textId="7D9E8B84">
      <w:pPr>
        <w:pStyle w:val="ListParagraph"/>
        <w:numPr>
          <w:ilvl w:val="0"/>
          <w:numId w:val="2"/>
        </w:numPr>
        <w:spacing w:before="240" w:after="240"/>
        <w:rPr>
          <w:rFonts w:ascii="Aptos" w:hAnsi="Aptos" w:eastAsia="Aptos" w:cs="Aptos"/>
          <w:szCs w:val="28"/>
        </w:rPr>
      </w:pPr>
      <w:r w:rsidRPr="297FAC1E">
        <w:rPr>
          <w:rFonts w:ascii="Aptos" w:hAnsi="Aptos" w:eastAsia="Aptos" w:cs="Aptos"/>
          <w:szCs w:val="28"/>
        </w:rPr>
        <w:t xml:space="preserve">1.1.7 </w:t>
      </w:r>
      <w:r w:rsidR="003445D7">
        <w:rPr>
          <w:rFonts w:ascii="Aptos" w:hAnsi="Aptos" w:eastAsia="Aptos" w:cs="Aptos"/>
          <w:szCs w:val="28"/>
        </w:rPr>
        <w:t xml:space="preserve">Distribute Resource Capacity Assessment; </w:t>
      </w:r>
      <w:r w:rsidRPr="297FAC1E" w:rsidR="6E147EA0">
        <w:rPr>
          <w:rFonts w:ascii="Aptos" w:hAnsi="Aptos" w:eastAsia="Aptos" w:cs="Aptos"/>
          <w:szCs w:val="28"/>
        </w:rPr>
        <w:t>F</w:t>
      </w:r>
      <w:r w:rsidRPr="297FAC1E">
        <w:rPr>
          <w:rFonts w:ascii="Aptos" w:hAnsi="Aptos" w:eastAsia="Aptos" w:cs="Aptos"/>
          <w:szCs w:val="28"/>
        </w:rPr>
        <w:t>acilitation of activities that promote increased resources</w:t>
      </w:r>
    </w:p>
    <w:p w:rsidR="00517585" w:rsidP="1622DE71" w:rsidRDefault="00D92924" w14:paraId="6CE24BCC" w14:textId="76047BE8">
      <w:pPr>
        <w:pStyle w:val="ListParagraph"/>
        <w:numPr>
          <w:ilvl w:val="1"/>
          <w:numId w:val="2"/>
        </w:numPr>
        <w:spacing w:before="240" w:after="240"/>
        <w:rPr>
          <w:rFonts w:ascii="Aptos" w:hAnsi="Aptos" w:eastAsia="Aptos" w:cs="Aptos"/>
        </w:rPr>
      </w:pPr>
      <w:r w:rsidRPr="1622DE71" w:rsidR="19755018">
        <w:rPr>
          <w:rFonts w:ascii="Aptos" w:hAnsi="Aptos" w:eastAsia="Aptos" w:cs="Aptos"/>
        </w:rPr>
        <w:t xml:space="preserve">INSILC will distribute the Year 2 </w:t>
      </w:r>
      <w:r w:rsidRPr="1622DE71" w:rsidR="2296E00A">
        <w:rPr>
          <w:rFonts w:ascii="Aptos" w:hAnsi="Aptos" w:eastAsia="Aptos" w:cs="Aptos"/>
        </w:rPr>
        <w:t xml:space="preserve">Resource Capacity Assessment by </w:t>
      </w:r>
      <w:r w:rsidRPr="1622DE71" w:rsidR="1043F61A">
        <w:rPr>
          <w:rFonts w:ascii="Aptos" w:hAnsi="Aptos" w:eastAsia="Aptos" w:cs="Aptos"/>
        </w:rPr>
        <w:t>August 31, 2026.</w:t>
      </w:r>
      <w:r w:rsidRPr="1622DE71" w:rsidR="1043F61A">
        <w:rPr>
          <w:rFonts w:ascii="Aptos" w:hAnsi="Aptos" w:eastAsia="Aptos" w:cs="Aptos"/>
        </w:rPr>
        <w:t xml:space="preserve"> </w:t>
      </w:r>
      <w:r w:rsidRPr="1622DE71" w:rsidR="58211739">
        <w:rPr>
          <w:rFonts w:ascii="Aptos" w:hAnsi="Aptos" w:eastAsia="Aptos" w:cs="Aptos"/>
        </w:rPr>
        <w:t xml:space="preserve">INSILC and the Centers will explore </w:t>
      </w:r>
      <w:r w:rsidRPr="1622DE71" w:rsidR="00B0F501">
        <w:rPr>
          <w:rFonts w:ascii="Aptos" w:hAnsi="Aptos" w:eastAsia="Aptos" w:cs="Aptos"/>
        </w:rPr>
        <w:t xml:space="preserve">a shared </w:t>
      </w:r>
      <w:r w:rsidRPr="1622DE71" w:rsidR="75A007B9">
        <w:rPr>
          <w:rFonts w:ascii="Aptos" w:hAnsi="Aptos" w:eastAsia="Aptos" w:cs="Aptos"/>
        </w:rPr>
        <w:t xml:space="preserve">system </w:t>
      </w:r>
      <w:r w:rsidRPr="1622DE71" w:rsidR="63229E84">
        <w:rPr>
          <w:rFonts w:ascii="Aptos" w:hAnsi="Aptos" w:eastAsia="Aptos" w:cs="Aptos"/>
        </w:rPr>
        <w:t>where potential funding sources</w:t>
      </w:r>
      <w:r w:rsidRPr="1622DE71" w:rsidR="75A007B9">
        <w:rPr>
          <w:rFonts w:ascii="Aptos" w:hAnsi="Aptos" w:eastAsia="Aptos" w:cs="Aptos"/>
        </w:rPr>
        <w:t xml:space="preserve"> can be catalogued and </w:t>
      </w:r>
      <w:r w:rsidRPr="1622DE71" w:rsidR="75A007B9">
        <w:rPr>
          <w:rFonts w:ascii="Aptos" w:hAnsi="Aptos" w:eastAsia="Aptos" w:cs="Aptos"/>
        </w:rPr>
        <w:t>pursued collaboratively.</w:t>
      </w:r>
      <w:r w:rsidRPr="1622DE71" w:rsidR="5075A7C5">
        <w:rPr>
          <w:rFonts w:ascii="Aptos" w:hAnsi="Aptos" w:eastAsia="Aptos" w:cs="Aptos"/>
        </w:rPr>
        <w:t xml:space="preserve"> </w:t>
      </w:r>
      <w:r w:rsidRPr="1622DE71" w:rsidR="029E1E8C">
        <w:rPr>
          <w:rFonts w:ascii="Aptos" w:hAnsi="Aptos" w:eastAsia="Aptos" w:cs="Aptos"/>
        </w:rPr>
        <w:t xml:space="preserve">A list of participating Centers will be </w:t>
      </w:r>
      <w:r w:rsidRPr="1622DE71" w:rsidR="029E1E8C">
        <w:rPr>
          <w:rFonts w:ascii="Aptos" w:hAnsi="Aptos" w:eastAsia="Aptos" w:cs="Aptos"/>
        </w:rPr>
        <w:t>finalized</w:t>
      </w:r>
      <w:r w:rsidRPr="1622DE71" w:rsidR="029E1E8C">
        <w:rPr>
          <w:rFonts w:ascii="Aptos" w:hAnsi="Aptos" w:eastAsia="Aptos" w:cs="Aptos"/>
        </w:rPr>
        <w:t xml:space="preserve"> by the end of October 2026.</w:t>
      </w:r>
    </w:p>
    <w:p w:rsidR="00491DC2" w:rsidP="34A2EEFD" w:rsidRDefault="5DDDEE5E" w14:paraId="5A2E263E" w14:textId="77777777">
      <w:pPr>
        <w:pStyle w:val="Heading1"/>
        <w:rPr>
          <w:rFonts w:eastAsia="Aptos" w:cs="Aptos"/>
          <w:b w:val="0"/>
          <w:bCs/>
          <w:sz w:val="28"/>
          <w:szCs w:val="28"/>
        </w:rPr>
      </w:pPr>
      <w:r w:rsidRPr="34A2EEFD">
        <w:rPr>
          <w:rFonts w:eastAsia="Aptos" w:cs="Aptos"/>
        </w:rPr>
        <w:t>Goal 2: Increase community capacity to support the Independent Living Network and promote the Independent Living Philosophy statewide</w:t>
      </w:r>
    </w:p>
    <w:p w:rsidR="00491DC2" w:rsidP="34A2EEFD" w:rsidRDefault="5DDDEE5E" w14:paraId="377E0638" w14:textId="64572821">
      <w:pPr>
        <w:pStyle w:val="Heading2"/>
        <w:rPr>
          <w:rFonts w:eastAsia="Aptos" w:cs="Aptos"/>
          <w:sz w:val="28"/>
          <w:szCs w:val="28"/>
        </w:rPr>
      </w:pPr>
      <w:r w:rsidRPr="34A2EEFD">
        <w:rPr>
          <w:rFonts w:eastAsia="Aptos" w:cs="Aptos"/>
          <w:bCs/>
          <w:sz w:val="28"/>
          <w:szCs w:val="28"/>
        </w:rPr>
        <w:t>Objective 1: Educate the community on issues impacting people with disabilities to increase awareness and improve outcomes</w:t>
      </w:r>
    </w:p>
    <w:tbl>
      <w:tblPr>
        <w:tblW w:w="9000" w:type="dxa"/>
        <w:tblCellMar>
          <w:left w:w="10" w:type="dxa"/>
          <w:right w:w="10" w:type="dxa"/>
        </w:tblCellMar>
        <w:tblLook w:val="0000" w:firstRow="0" w:lastRow="0" w:firstColumn="0" w:lastColumn="0" w:noHBand="0" w:noVBand="0"/>
        <w:tblCaption w:val="Goal 2 Objective 1 Indicator Status Table"/>
        <w:tblDescription w:val="The header row has three columns labeled from left to right: Indicator Status, Count, Percent. The first row shows 4 exceeded indicators, comprising 33.33%, the second row shows 3 met or substantially met indicators, comprising 25%, and the last row shows 5 partially met indicators, comprising 41.67% all totaling 100% of the 12 indicators in Goal 2 Objective 1."/>
      </w:tblPr>
      <w:tblGrid>
        <w:gridCol w:w="3412"/>
        <w:gridCol w:w="2588"/>
        <w:gridCol w:w="3000"/>
      </w:tblGrid>
      <w:tr w:rsidR="00491DC2" w:rsidTr="297FAC1E" w14:paraId="294F4827"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794A2525" w14:paraId="78C1692F" w14:textId="5FCD2DBC">
            <w:pPr>
              <w:ind w:left="144"/>
              <w:rPr>
                <w:rFonts w:ascii="Aptos" w:hAnsi="Aptos" w:eastAsia="Aptos" w:cs="Aptos"/>
                <w:b/>
                <w:bCs/>
                <w:szCs w:val="28"/>
              </w:rPr>
            </w:pPr>
            <w:r w:rsidRPr="34A2EEFD">
              <w:rPr>
                <w:rFonts w:ascii="Aptos" w:hAnsi="Aptos" w:eastAsia="Aptos" w:cs="Aptos"/>
                <w:b/>
                <w:bCs/>
                <w:szCs w:val="28"/>
              </w:rPr>
              <w:t>Indicator Status</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5DDDEE5E" w14:paraId="2EED1DEC" w14:textId="77777777">
            <w:pPr>
              <w:ind w:left="144"/>
              <w:rPr>
                <w:rFonts w:ascii="Aptos" w:hAnsi="Aptos" w:eastAsia="Aptos" w:cs="Aptos"/>
                <w:b/>
                <w:bCs/>
                <w:szCs w:val="28"/>
              </w:rPr>
            </w:pPr>
            <w:r w:rsidRPr="34A2EEFD">
              <w:rPr>
                <w:rFonts w:ascii="Aptos" w:hAnsi="Aptos" w:eastAsia="Aptos" w:cs="Aptos"/>
                <w:b/>
                <w:bCs/>
                <w:szCs w:val="28"/>
              </w:rPr>
              <w:t>Count </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5DDDEE5E" w14:paraId="59A1A54C" w14:textId="77777777">
            <w:pPr>
              <w:ind w:left="144"/>
              <w:rPr>
                <w:rFonts w:ascii="Aptos" w:hAnsi="Aptos" w:eastAsia="Aptos" w:cs="Aptos"/>
                <w:b/>
                <w:bCs/>
                <w:szCs w:val="28"/>
              </w:rPr>
            </w:pPr>
            <w:r w:rsidRPr="34A2EEFD">
              <w:rPr>
                <w:rFonts w:ascii="Aptos" w:hAnsi="Aptos" w:eastAsia="Aptos" w:cs="Aptos"/>
                <w:b/>
                <w:bCs/>
                <w:szCs w:val="28"/>
              </w:rPr>
              <w:t>Percent </w:t>
            </w:r>
          </w:p>
        </w:tc>
      </w:tr>
      <w:tr w:rsidR="00491DC2" w:rsidTr="297FAC1E" w14:paraId="670A0F26"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140F6B" w14:paraId="618FB717" w14:textId="7D9BA775">
            <w:pPr>
              <w:ind w:left="144"/>
              <w:rPr>
                <w:rFonts w:ascii="Aptos" w:hAnsi="Aptos" w:eastAsia="Aptos" w:cs="Aptos"/>
                <w:szCs w:val="28"/>
              </w:rPr>
            </w:pPr>
            <w:r>
              <w:rPr>
                <w:rFonts w:ascii="Aptos" w:hAnsi="Aptos" w:eastAsia="Aptos" w:cs="Aptos"/>
                <w:szCs w:val="28"/>
              </w:rPr>
              <w:t>Exceeded</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8D7576" w14:paraId="616FCCAA" w14:textId="203134FA">
            <w:pPr>
              <w:ind w:left="144"/>
              <w:rPr>
                <w:rFonts w:ascii="Aptos" w:hAnsi="Aptos" w:eastAsia="Aptos" w:cs="Aptos"/>
                <w:szCs w:val="28"/>
              </w:rPr>
            </w:pPr>
            <w:r>
              <w:rPr>
                <w:rFonts w:ascii="Aptos" w:hAnsi="Aptos" w:eastAsia="Aptos" w:cs="Aptos"/>
                <w:szCs w:val="28"/>
              </w:rPr>
              <w:t>4</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297FAC1E" w:rsidRDefault="00486C22" w14:paraId="190B7166" w14:textId="18A59EB4">
            <w:pPr>
              <w:ind w:left="144"/>
              <w:rPr>
                <w:rFonts w:ascii="Aptos" w:hAnsi="Aptos" w:eastAsia="Aptos" w:cs="Aptos"/>
                <w:szCs w:val="28"/>
              </w:rPr>
            </w:pPr>
            <w:r>
              <w:rPr>
                <w:rFonts w:ascii="Aptos" w:hAnsi="Aptos" w:eastAsia="Aptos" w:cs="Aptos"/>
                <w:szCs w:val="28"/>
              </w:rPr>
              <w:t>33.33%</w:t>
            </w:r>
          </w:p>
        </w:tc>
      </w:tr>
      <w:tr w:rsidR="00491DC2" w:rsidTr="297FAC1E" w14:paraId="6F7AE767"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140F6B" w14:paraId="07F40E62" w14:textId="7296A79D">
            <w:pPr>
              <w:ind w:left="144"/>
              <w:rPr>
                <w:rFonts w:ascii="Aptos" w:hAnsi="Aptos" w:eastAsia="Aptos" w:cs="Aptos"/>
                <w:szCs w:val="28"/>
              </w:rPr>
            </w:pPr>
            <w:r>
              <w:rPr>
                <w:rFonts w:ascii="Aptos" w:hAnsi="Aptos" w:eastAsia="Aptos" w:cs="Aptos"/>
                <w:szCs w:val="28"/>
              </w:rPr>
              <w:t>Met</w:t>
            </w:r>
            <w:r w:rsidR="00476B4B">
              <w:rPr>
                <w:rFonts w:ascii="Aptos" w:hAnsi="Aptos" w:eastAsia="Aptos" w:cs="Aptos"/>
                <w:szCs w:val="28"/>
              </w:rPr>
              <w:t xml:space="preserve"> or </w:t>
            </w:r>
            <w:r w:rsidR="00476B4B">
              <w:rPr>
                <w:rFonts w:ascii="Aptos" w:hAnsi="Aptos" w:eastAsia="Aptos" w:cs="Aptos"/>
                <w:szCs w:val="28"/>
              </w:rPr>
              <w:t>Substantially Met</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D510BA" w14:paraId="38D87675" w14:textId="05AE853A">
            <w:pPr>
              <w:ind w:left="144"/>
              <w:rPr>
                <w:rFonts w:ascii="Aptos" w:hAnsi="Aptos" w:eastAsia="Aptos" w:cs="Aptos"/>
                <w:szCs w:val="28"/>
              </w:rPr>
            </w:pPr>
            <w:r>
              <w:rPr>
                <w:rFonts w:ascii="Aptos" w:hAnsi="Aptos" w:eastAsia="Aptos" w:cs="Aptos"/>
                <w:szCs w:val="28"/>
              </w:rPr>
              <w:t>3</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3F2FA6" w14:paraId="63452A76" w14:textId="3C4A6CF5">
            <w:pPr>
              <w:ind w:left="144"/>
              <w:rPr>
                <w:rFonts w:ascii="Aptos" w:hAnsi="Aptos" w:eastAsia="Aptos" w:cs="Aptos"/>
                <w:szCs w:val="28"/>
              </w:rPr>
            </w:pPr>
            <w:r>
              <w:rPr>
                <w:rFonts w:ascii="Aptos" w:hAnsi="Aptos" w:eastAsia="Aptos" w:cs="Aptos"/>
                <w:szCs w:val="28"/>
              </w:rPr>
              <w:t>25</w:t>
            </w:r>
            <w:r w:rsidR="00167DB8">
              <w:rPr>
                <w:rFonts w:ascii="Aptos" w:hAnsi="Aptos" w:eastAsia="Aptos" w:cs="Aptos"/>
                <w:szCs w:val="28"/>
              </w:rPr>
              <w:t>%</w:t>
            </w:r>
          </w:p>
        </w:tc>
      </w:tr>
      <w:tr w:rsidR="00140F6B" w:rsidTr="297FAC1E" w14:paraId="5581891C"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140F6B" w:rsidP="34A2EEFD" w:rsidRDefault="00A4017F" w14:paraId="5DEFEECB" w14:textId="3C78C5A1">
            <w:pPr>
              <w:ind w:left="144"/>
              <w:rPr>
                <w:rFonts w:ascii="Aptos" w:hAnsi="Aptos" w:eastAsia="Aptos" w:cs="Aptos"/>
                <w:szCs w:val="28"/>
              </w:rPr>
            </w:pPr>
            <w:r>
              <w:rPr>
                <w:rFonts w:ascii="Aptos" w:hAnsi="Aptos" w:eastAsia="Aptos" w:cs="Aptos"/>
                <w:szCs w:val="28"/>
              </w:rPr>
              <w:t>Partially Met</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140F6B" w:rsidP="34A2EEFD" w:rsidRDefault="00D510BA" w14:paraId="58A8CF24" w14:textId="281ECBB9">
            <w:pPr>
              <w:ind w:left="144"/>
              <w:rPr>
                <w:rFonts w:ascii="Aptos" w:hAnsi="Aptos" w:eastAsia="Aptos" w:cs="Aptos"/>
                <w:szCs w:val="28"/>
              </w:rPr>
            </w:pPr>
            <w:r>
              <w:rPr>
                <w:rFonts w:ascii="Aptos" w:hAnsi="Aptos" w:eastAsia="Aptos" w:cs="Aptos"/>
                <w:szCs w:val="28"/>
              </w:rPr>
              <w:t>5</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140F6B" w:rsidP="34A2EEFD" w:rsidRDefault="003F2FA6" w14:paraId="5F1F7969" w14:textId="3161FAD2">
            <w:pPr>
              <w:ind w:left="144"/>
              <w:rPr>
                <w:rFonts w:ascii="Aptos" w:hAnsi="Aptos" w:eastAsia="Aptos" w:cs="Aptos"/>
                <w:szCs w:val="28"/>
              </w:rPr>
            </w:pPr>
            <w:r>
              <w:rPr>
                <w:rFonts w:ascii="Aptos" w:hAnsi="Aptos" w:eastAsia="Aptos" w:cs="Aptos"/>
                <w:szCs w:val="28"/>
              </w:rPr>
              <w:t>41.67</w:t>
            </w:r>
            <w:r w:rsidR="00167DB8">
              <w:rPr>
                <w:rFonts w:ascii="Aptos" w:hAnsi="Aptos" w:eastAsia="Aptos" w:cs="Aptos"/>
                <w:szCs w:val="28"/>
              </w:rPr>
              <w:t>%</w:t>
            </w:r>
          </w:p>
        </w:tc>
      </w:tr>
    </w:tbl>
    <w:p w:rsidR="3839ACE5" w:rsidP="34A2EEFD" w:rsidRDefault="3839ACE5" w14:paraId="4BFF3CA7" w14:textId="6CF2A1A2">
      <w:pPr>
        <w:pStyle w:val="Heading3"/>
        <w:rPr>
          <w:rFonts w:ascii="Aptos" w:hAnsi="Aptos" w:eastAsia="Aptos" w:cs="Aptos"/>
        </w:rPr>
      </w:pPr>
      <w:r w:rsidRPr="34A2EEFD">
        <w:rPr>
          <w:rFonts w:ascii="Aptos" w:hAnsi="Aptos" w:eastAsia="Aptos" w:cs="Aptos"/>
        </w:rPr>
        <w:t xml:space="preserve">Goal 2 Objective 1 </w:t>
      </w:r>
      <w:r w:rsidRPr="34A2EEFD" w:rsidR="59B913CD">
        <w:rPr>
          <w:rFonts w:ascii="Aptos" w:hAnsi="Aptos" w:eastAsia="Aptos" w:cs="Aptos"/>
        </w:rPr>
        <w:t>Indicator Remediation Plans:</w:t>
      </w:r>
    </w:p>
    <w:p w:rsidR="6AEA2CE7" w:rsidP="34A2EEFD" w:rsidRDefault="6AEA2CE7" w14:paraId="22562679" w14:textId="76EAC2FD">
      <w:pPr>
        <w:pStyle w:val="ListParagraph"/>
        <w:numPr>
          <w:ilvl w:val="0"/>
          <w:numId w:val="5"/>
        </w:numPr>
        <w:rPr>
          <w:rFonts w:ascii="Aptos" w:hAnsi="Aptos" w:eastAsia="Aptos" w:cs="Aptos"/>
          <w:szCs w:val="28"/>
        </w:rPr>
      </w:pPr>
      <w:r w:rsidRPr="297FAC1E">
        <w:rPr>
          <w:rFonts w:ascii="Aptos" w:hAnsi="Aptos" w:eastAsia="Aptos" w:cs="Aptos"/>
          <w:szCs w:val="28"/>
        </w:rPr>
        <w:t>2.1.3</w:t>
      </w:r>
      <w:r w:rsidRPr="297FAC1E" w:rsidR="642EFFD9">
        <w:rPr>
          <w:rFonts w:ascii="Aptos" w:hAnsi="Aptos" w:eastAsia="Aptos" w:cs="Aptos"/>
          <w:szCs w:val="28"/>
        </w:rPr>
        <w:t xml:space="preserve"> / 2.1.11</w:t>
      </w:r>
      <w:r w:rsidRPr="297FAC1E">
        <w:rPr>
          <w:rFonts w:ascii="Aptos" w:hAnsi="Aptos" w:eastAsia="Aptos" w:cs="Aptos"/>
          <w:szCs w:val="28"/>
        </w:rPr>
        <w:t xml:space="preserve"> INSILC will contribute/lead one (1) </w:t>
      </w:r>
      <w:r w:rsidRPr="297FAC1E" w:rsidR="1CF16F78">
        <w:rPr>
          <w:rFonts w:ascii="Aptos" w:hAnsi="Aptos" w:eastAsia="Aptos" w:cs="Aptos"/>
          <w:szCs w:val="28"/>
        </w:rPr>
        <w:t>N</w:t>
      </w:r>
      <w:r w:rsidRPr="297FAC1E">
        <w:rPr>
          <w:rFonts w:ascii="Aptos" w:hAnsi="Aptos" w:eastAsia="Aptos" w:cs="Aptos"/>
          <w:szCs w:val="28"/>
        </w:rPr>
        <w:t xml:space="preserve">etwork </w:t>
      </w:r>
      <w:r w:rsidRPr="297FAC1E" w:rsidR="5A3904B0">
        <w:rPr>
          <w:rFonts w:ascii="Aptos" w:hAnsi="Aptos" w:eastAsia="Aptos" w:cs="Aptos"/>
          <w:szCs w:val="28"/>
        </w:rPr>
        <w:t>c</w:t>
      </w:r>
      <w:r w:rsidRPr="297FAC1E">
        <w:rPr>
          <w:rFonts w:ascii="Aptos" w:hAnsi="Aptos" w:eastAsia="Aptos" w:cs="Aptos"/>
          <w:szCs w:val="28"/>
        </w:rPr>
        <w:t>onference for cross</w:t>
      </w:r>
      <w:r w:rsidRPr="297FAC1E" w:rsidR="68D9841B">
        <w:rPr>
          <w:rFonts w:ascii="Aptos" w:hAnsi="Aptos" w:eastAsia="Aptos" w:cs="Aptos"/>
          <w:szCs w:val="28"/>
        </w:rPr>
        <w:t>-</w:t>
      </w:r>
      <w:r w:rsidRPr="297FAC1E">
        <w:rPr>
          <w:rFonts w:ascii="Aptos" w:hAnsi="Aptos" w:eastAsia="Aptos" w:cs="Aptos"/>
          <w:szCs w:val="28"/>
        </w:rPr>
        <w:t>disability networking opportunities during the State Plan</w:t>
      </w:r>
      <w:r w:rsidRPr="297FAC1E" w:rsidR="3721B2AB">
        <w:rPr>
          <w:rFonts w:ascii="Aptos" w:hAnsi="Aptos" w:eastAsia="Aptos" w:cs="Aptos"/>
          <w:szCs w:val="28"/>
        </w:rPr>
        <w:t xml:space="preserve"> </w:t>
      </w:r>
      <w:r w:rsidRPr="297FAC1E">
        <w:rPr>
          <w:rFonts w:ascii="Aptos" w:hAnsi="Aptos" w:eastAsia="Aptos" w:cs="Aptos"/>
          <w:szCs w:val="28"/>
        </w:rPr>
        <w:t>period</w:t>
      </w:r>
    </w:p>
    <w:p w:rsidR="008947AE" w:rsidP="1622DE71" w:rsidRDefault="008947AE" w14:paraId="437D9BD5" w14:textId="1F25B482">
      <w:pPr>
        <w:pStyle w:val="ListParagraph"/>
        <w:numPr>
          <w:ilvl w:val="1"/>
          <w:numId w:val="5"/>
        </w:numPr>
        <w:rPr>
          <w:rFonts w:ascii="Aptos" w:hAnsi="Aptos" w:eastAsia="Aptos" w:cs="Aptos"/>
        </w:rPr>
      </w:pPr>
      <w:r w:rsidRPr="1622DE71" w:rsidR="66750650">
        <w:rPr>
          <w:rFonts w:ascii="Aptos" w:hAnsi="Aptos" w:eastAsia="Aptos" w:cs="Aptos"/>
        </w:rPr>
        <w:t xml:space="preserve">INSILC and </w:t>
      </w:r>
      <w:r w:rsidRPr="1622DE71" w:rsidR="6EF82085">
        <w:rPr>
          <w:rFonts w:ascii="Aptos" w:hAnsi="Aptos" w:eastAsia="Aptos" w:cs="Aptos"/>
        </w:rPr>
        <w:t>seven Centers</w:t>
      </w:r>
      <w:r w:rsidRPr="1622DE71" w:rsidR="044A7C3A">
        <w:rPr>
          <w:rFonts w:ascii="Aptos" w:hAnsi="Aptos" w:eastAsia="Aptos" w:cs="Aptos"/>
        </w:rPr>
        <w:t xml:space="preserve"> are actively planning a conference to be held September 29-30, 2026. While not all Centers are involved in</w:t>
      </w:r>
      <w:r w:rsidRPr="1622DE71" w:rsidR="61DD7735">
        <w:rPr>
          <w:rFonts w:ascii="Aptos" w:hAnsi="Aptos" w:eastAsia="Aptos" w:cs="Aptos"/>
        </w:rPr>
        <w:t xml:space="preserve"> the planning</w:t>
      </w:r>
      <w:r w:rsidRPr="1622DE71" w:rsidR="044A7C3A">
        <w:rPr>
          <w:rFonts w:ascii="Aptos" w:hAnsi="Aptos" w:eastAsia="Aptos" w:cs="Aptos"/>
        </w:rPr>
        <w:t xml:space="preserve">, </w:t>
      </w:r>
      <w:r w:rsidRPr="1622DE71" w:rsidR="7601BA84">
        <w:rPr>
          <w:rFonts w:ascii="Aptos" w:hAnsi="Aptos" w:eastAsia="Aptos" w:cs="Aptos"/>
        </w:rPr>
        <w:t xml:space="preserve">all Center leadership and staff, </w:t>
      </w:r>
      <w:r w:rsidRPr="1622DE71" w:rsidR="61DD7735">
        <w:rPr>
          <w:rFonts w:ascii="Aptos" w:hAnsi="Aptos" w:eastAsia="Aptos" w:cs="Aptos"/>
        </w:rPr>
        <w:t>people with disabilities</w:t>
      </w:r>
      <w:r w:rsidRPr="1622DE71" w:rsidR="7601BA84">
        <w:rPr>
          <w:rFonts w:ascii="Aptos" w:hAnsi="Aptos" w:eastAsia="Aptos" w:cs="Aptos"/>
        </w:rPr>
        <w:t xml:space="preserve">, </w:t>
      </w:r>
      <w:r w:rsidRPr="1622DE71" w:rsidR="61DD7735">
        <w:rPr>
          <w:rFonts w:ascii="Aptos" w:hAnsi="Aptos" w:eastAsia="Aptos" w:cs="Aptos"/>
        </w:rPr>
        <w:t xml:space="preserve">and other members of the public </w:t>
      </w:r>
      <w:r w:rsidRPr="1622DE71" w:rsidR="7601BA84">
        <w:rPr>
          <w:rFonts w:ascii="Aptos" w:hAnsi="Aptos" w:eastAsia="Aptos" w:cs="Aptos"/>
        </w:rPr>
        <w:t>are encouraged to attend.</w:t>
      </w:r>
    </w:p>
    <w:p w:rsidR="6AEA2CE7" w:rsidP="34A2EEFD" w:rsidRDefault="6AEA2CE7" w14:paraId="7D055E17" w14:textId="49154887">
      <w:pPr>
        <w:pStyle w:val="ListParagraph"/>
        <w:numPr>
          <w:ilvl w:val="0"/>
          <w:numId w:val="5"/>
        </w:numPr>
        <w:rPr>
          <w:rFonts w:ascii="Aptos" w:hAnsi="Aptos" w:eastAsia="Aptos" w:cs="Aptos"/>
          <w:szCs w:val="28"/>
        </w:rPr>
      </w:pPr>
      <w:r w:rsidRPr="297FAC1E">
        <w:rPr>
          <w:rFonts w:ascii="Aptos" w:hAnsi="Aptos" w:eastAsia="Aptos" w:cs="Aptos"/>
          <w:szCs w:val="28"/>
        </w:rPr>
        <w:t xml:space="preserve">2.1.4 </w:t>
      </w:r>
      <w:r w:rsidRPr="297FAC1E" w:rsidR="7F7B6EDE">
        <w:rPr>
          <w:rFonts w:ascii="Aptos" w:hAnsi="Aptos" w:eastAsia="Aptos" w:cs="Aptos"/>
          <w:szCs w:val="28"/>
        </w:rPr>
        <w:t>/ 2.1.8</w:t>
      </w:r>
      <w:r w:rsidRPr="297FAC1E" w:rsidR="002B314E">
        <w:rPr>
          <w:rFonts w:ascii="Aptos" w:hAnsi="Aptos" w:eastAsia="Aptos" w:cs="Aptos"/>
          <w:szCs w:val="28"/>
        </w:rPr>
        <w:t xml:space="preserve"> </w:t>
      </w:r>
      <w:r w:rsidRPr="297FAC1E">
        <w:rPr>
          <w:rFonts w:ascii="Aptos" w:hAnsi="Aptos" w:eastAsia="Aptos" w:cs="Aptos"/>
          <w:szCs w:val="28"/>
        </w:rPr>
        <w:t>Consumer Needs Assessment survey will be collected from</w:t>
      </w:r>
      <w:r w:rsidR="00BE5E3A">
        <w:rPr>
          <w:rFonts w:ascii="Aptos" w:hAnsi="Aptos" w:eastAsia="Aptos" w:cs="Aptos"/>
          <w:szCs w:val="28"/>
        </w:rPr>
        <w:t xml:space="preserve"> people with disabilities</w:t>
      </w:r>
      <w:r w:rsidRPr="297FAC1E">
        <w:rPr>
          <w:rFonts w:ascii="Aptos" w:hAnsi="Aptos" w:eastAsia="Aptos" w:cs="Aptos"/>
          <w:szCs w:val="28"/>
        </w:rPr>
        <w:t xml:space="preserve"> seeking input of challenges </w:t>
      </w:r>
      <w:r w:rsidRPr="297FAC1E" w:rsidR="7C995177">
        <w:rPr>
          <w:rFonts w:ascii="Aptos" w:hAnsi="Aptos" w:eastAsia="Aptos" w:cs="Aptos"/>
          <w:szCs w:val="28"/>
        </w:rPr>
        <w:t>and distribute</w:t>
      </w:r>
      <w:r w:rsidR="00316CFB">
        <w:rPr>
          <w:rFonts w:ascii="Aptos" w:hAnsi="Aptos" w:eastAsia="Aptos" w:cs="Aptos"/>
          <w:szCs w:val="28"/>
        </w:rPr>
        <w:t>d</w:t>
      </w:r>
    </w:p>
    <w:p w:rsidR="00AC2A1B" w:rsidP="00AC2A1B" w:rsidRDefault="00AC2A1B" w14:paraId="69137AF9" w14:textId="36F2D2B5">
      <w:pPr>
        <w:pStyle w:val="ListParagraph"/>
        <w:numPr>
          <w:ilvl w:val="1"/>
          <w:numId w:val="5"/>
        </w:numPr>
        <w:rPr>
          <w:rFonts w:ascii="Aptos" w:hAnsi="Aptos" w:eastAsia="Aptos" w:cs="Aptos"/>
          <w:szCs w:val="28"/>
        </w:rPr>
      </w:pPr>
      <w:r>
        <w:rPr>
          <w:rFonts w:ascii="Aptos" w:hAnsi="Aptos" w:eastAsia="Aptos" w:cs="Aptos"/>
          <w:szCs w:val="28"/>
        </w:rPr>
        <w:t xml:space="preserve">In Year 1, </w:t>
      </w:r>
      <w:r w:rsidR="00794F20">
        <w:rPr>
          <w:rFonts w:ascii="Aptos" w:hAnsi="Aptos" w:eastAsia="Aptos" w:cs="Aptos"/>
          <w:szCs w:val="28"/>
        </w:rPr>
        <w:t>INSILC decided to rely on existing, external quantitative consumer needs and demographic data and instead pursue qualitative consumer needs data by hosting focus groups for the four</w:t>
      </w:r>
      <w:r w:rsidR="00DD54A4">
        <w:rPr>
          <w:rFonts w:ascii="Aptos" w:hAnsi="Aptos" w:eastAsia="Aptos" w:cs="Aptos"/>
          <w:szCs w:val="28"/>
        </w:rPr>
        <w:t xml:space="preserve"> target groups of this State Plan: veterans, racial and ethnic minorities, youth, and rural residents. </w:t>
      </w:r>
      <w:r w:rsidR="00681624">
        <w:rPr>
          <w:rFonts w:ascii="Aptos" w:hAnsi="Aptos" w:eastAsia="Aptos" w:cs="Aptos"/>
          <w:szCs w:val="28"/>
        </w:rPr>
        <w:t xml:space="preserve">Focus groups are currently underway; </w:t>
      </w:r>
      <w:r w:rsidR="009B7131">
        <w:rPr>
          <w:rFonts w:ascii="Aptos" w:hAnsi="Aptos" w:eastAsia="Aptos" w:cs="Aptos"/>
          <w:szCs w:val="28"/>
        </w:rPr>
        <w:t>the compiled data report is expected to be available by the end of October 2026.</w:t>
      </w:r>
    </w:p>
    <w:p w:rsidR="6AEA2CE7" w:rsidP="34A2EEFD" w:rsidRDefault="6AEA2CE7" w14:paraId="4C18B33E" w14:textId="59757239">
      <w:pPr>
        <w:pStyle w:val="ListParagraph"/>
        <w:numPr>
          <w:ilvl w:val="0"/>
          <w:numId w:val="5"/>
        </w:numPr>
        <w:rPr>
          <w:rFonts w:ascii="Aptos" w:hAnsi="Aptos" w:eastAsia="Aptos" w:cs="Aptos"/>
          <w:szCs w:val="28"/>
        </w:rPr>
      </w:pPr>
      <w:r w:rsidRPr="297FAC1E">
        <w:rPr>
          <w:rFonts w:ascii="Aptos" w:hAnsi="Aptos" w:eastAsia="Aptos" w:cs="Aptos"/>
          <w:szCs w:val="28"/>
        </w:rPr>
        <w:t xml:space="preserve">2.1.5 </w:t>
      </w:r>
      <w:r w:rsidRPr="297FAC1E" w:rsidR="499B9265">
        <w:rPr>
          <w:rFonts w:ascii="Aptos" w:hAnsi="Aptos" w:eastAsia="Aptos" w:cs="Aptos"/>
          <w:szCs w:val="28"/>
        </w:rPr>
        <w:t xml:space="preserve">Employee reports show a </w:t>
      </w:r>
      <w:r w:rsidRPr="297FAC1E">
        <w:rPr>
          <w:rFonts w:ascii="Aptos" w:hAnsi="Aptos" w:eastAsia="Aptos" w:cs="Aptos"/>
          <w:szCs w:val="28"/>
        </w:rPr>
        <w:t>5% increase in the number of</w:t>
      </w:r>
      <w:r w:rsidR="00BE5E3A">
        <w:rPr>
          <w:rFonts w:ascii="Aptos" w:hAnsi="Aptos" w:eastAsia="Aptos" w:cs="Aptos"/>
          <w:szCs w:val="28"/>
        </w:rPr>
        <w:t xml:space="preserve"> people with disabilities</w:t>
      </w:r>
      <w:r w:rsidRPr="297FAC1E">
        <w:rPr>
          <w:rFonts w:ascii="Aptos" w:hAnsi="Aptos" w:eastAsia="Aptos" w:cs="Aptos"/>
          <w:szCs w:val="28"/>
        </w:rPr>
        <w:t xml:space="preserve"> in leadership positions and in employment across the </w:t>
      </w:r>
      <w:r w:rsidRPr="297FAC1E" w:rsidR="60B87373">
        <w:rPr>
          <w:rFonts w:ascii="Aptos" w:hAnsi="Aptos" w:eastAsia="Aptos" w:cs="Aptos"/>
          <w:szCs w:val="28"/>
        </w:rPr>
        <w:t>N</w:t>
      </w:r>
      <w:r w:rsidRPr="297FAC1E">
        <w:rPr>
          <w:rFonts w:ascii="Aptos" w:hAnsi="Aptos" w:eastAsia="Aptos" w:cs="Aptos"/>
          <w:szCs w:val="28"/>
        </w:rPr>
        <w:t>etwork</w:t>
      </w:r>
    </w:p>
    <w:p w:rsidR="009B7131" w:rsidP="1622DE71" w:rsidRDefault="00603290" w14:paraId="7E97F82A" w14:textId="366010A5">
      <w:pPr>
        <w:pStyle w:val="ListParagraph"/>
        <w:numPr>
          <w:ilvl w:val="1"/>
          <w:numId w:val="5"/>
        </w:numPr>
        <w:rPr>
          <w:rFonts w:ascii="Aptos" w:hAnsi="Aptos" w:eastAsia="Aptos" w:cs="Aptos"/>
        </w:rPr>
      </w:pPr>
      <w:r w:rsidRPr="1622DE71" w:rsidR="5F373F91">
        <w:rPr>
          <w:rFonts w:ascii="Aptos" w:hAnsi="Aptos" w:eastAsia="Aptos" w:cs="Aptos"/>
        </w:rPr>
        <w:t>While some Centers have been able to hire and promote people with disabilities, the total</w:t>
      </w:r>
      <w:r w:rsidRPr="1622DE71" w:rsidR="0962F31C">
        <w:rPr>
          <w:rFonts w:ascii="Aptos" w:hAnsi="Aptos" w:eastAsia="Aptos" w:cs="Aptos"/>
        </w:rPr>
        <w:t xml:space="preserve"> does not reach a 5% increase </w:t>
      </w:r>
      <w:r w:rsidRPr="1622DE71" w:rsidR="4CA6CB2A">
        <w:rPr>
          <w:rFonts w:ascii="Aptos" w:hAnsi="Aptos" w:eastAsia="Aptos" w:cs="Aptos"/>
        </w:rPr>
        <w:t>over</w:t>
      </w:r>
      <w:r w:rsidRPr="1622DE71" w:rsidR="0962F31C">
        <w:rPr>
          <w:rFonts w:ascii="Aptos" w:hAnsi="Aptos" w:eastAsia="Aptos" w:cs="Aptos"/>
        </w:rPr>
        <w:t xml:space="preserve"> Year 1. Centers will continue to </w:t>
      </w:r>
      <w:r w:rsidRPr="1622DE71" w:rsidR="0B8AC3C5">
        <w:rPr>
          <w:rFonts w:ascii="Aptos" w:hAnsi="Aptos" w:eastAsia="Aptos" w:cs="Aptos"/>
        </w:rPr>
        <w:t>hire and promote as funding allows.</w:t>
      </w:r>
    </w:p>
    <w:p w:rsidR="00491DC2" w:rsidP="34A2EEFD" w:rsidRDefault="5DDDEE5E" w14:paraId="0ACDE675" w14:textId="137AB878">
      <w:pPr>
        <w:pStyle w:val="Heading2"/>
        <w:rPr>
          <w:rFonts w:eastAsia="Aptos" w:cs="Aptos"/>
          <w:sz w:val="28"/>
          <w:szCs w:val="28"/>
        </w:rPr>
      </w:pPr>
      <w:r w:rsidRPr="34A2EEFD">
        <w:rPr>
          <w:rFonts w:eastAsia="Aptos" w:cs="Aptos"/>
          <w:bCs/>
          <w:sz w:val="28"/>
          <w:szCs w:val="28"/>
        </w:rPr>
        <w:lastRenderedPageBreak/>
        <w:t>Objective 2: Gather input from people with disabilities and strengthen peer-to-peer mentorship to elevate their voices statewide</w:t>
      </w:r>
    </w:p>
    <w:tbl>
      <w:tblPr>
        <w:tblW w:w="9000" w:type="dxa"/>
        <w:tblCellMar>
          <w:left w:w="10" w:type="dxa"/>
          <w:right w:w="10" w:type="dxa"/>
        </w:tblCellMar>
        <w:tblLook w:val="0000" w:firstRow="0" w:lastRow="0" w:firstColumn="0" w:lastColumn="0" w:noHBand="0" w:noVBand="0"/>
        <w:tblCaption w:val="Goal 2 Objective 2 Indicator Status Table"/>
        <w:tblDescription w:val="The header row has three columns labeled from left to right: Indicator Status, Count, Percent. The first row shows 7 exceeded or met indicators comprising 70%, the second row shows 2 partially met indicators comprising 20%, and the third row shows 1 not met indicator comprising 10% all totaling 100% of the 10 indicators in Goal 2 Objective 2."/>
      </w:tblPr>
      <w:tblGrid>
        <w:gridCol w:w="3412"/>
        <w:gridCol w:w="2588"/>
        <w:gridCol w:w="3000"/>
      </w:tblGrid>
      <w:tr w:rsidR="00491DC2" w:rsidTr="297FAC1E" w14:paraId="086644AD"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5DDDEE5E" w14:paraId="180EC3C3" w14:textId="77777777">
            <w:pPr>
              <w:ind w:left="144"/>
              <w:rPr>
                <w:rFonts w:ascii="Aptos" w:hAnsi="Aptos" w:eastAsia="Aptos" w:cs="Aptos"/>
                <w:b/>
                <w:bCs/>
                <w:szCs w:val="28"/>
              </w:rPr>
            </w:pPr>
            <w:r w:rsidRPr="34A2EEFD">
              <w:rPr>
                <w:rFonts w:ascii="Aptos" w:hAnsi="Aptos" w:eastAsia="Aptos" w:cs="Aptos"/>
                <w:b/>
                <w:bCs/>
                <w:szCs w:val="28"/>
              </w:rPr>
              <w:t>Indicator Status </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5DDDEE5E" w14:paraId="0978DE98" w14:textId="77777777">
            <w:pPr>
              <w:ind w:left="144"/>
              <w:rPr>
                <w:rFonts w:ascii="Aptos" w:hAnsi="Aptos" w:eastAsia="Aptos" w:cs="Aptos"/>
                <w:b/>
                <w:bCs/>
                <w:szCs w:val="28"/>
              </w:rPr>
            </w:pPr>
            <w:r w:rsidRPr="34A2EEFD">
              <w:rPr>
                <w:rFonts w:ascii="Aptos" w:hAnsi="Aptos" w:eastAsia="Aptos" w:cs="Aptos"/>
                <w:b/>
                <w:bCs/>
                <w:szCs w:val="28"/>
              </w:rPr>
              <w:t>Count </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5DDDEE5E" w14:paraId="7D001D05" w14:textId="77777777">
            <w:pPr>
              <w:ind w:left="144"/>
              <w:rPr>
                <w:rFonts w:ascii="Aptos" w:hAnsi="Aptos" w:eastAsia="Aptos" w:cs="Aptos"/>
                <w:b/>
                <w:bCs/>
                <w:szCs w:val="28"/>
              </w:rPr>
            </w:pPr>
            <w:r w:rsidRPr="34A2EEFD">
              <w:rPr>
                <w:rFonts w:ascii="Aptos" w:hAnsi="Aptos" w:eastAsia="Aptos" w:cs="Aptos"/>
                <w:b/>
                <w:bCs/>
                <w:szCs w:val="28"/>
              </w:rPr>
              <w:t>Percent </w:t>
            </w:r>
          </w:p>
        </w:tc>
      </w:tr>
      <w:tr w:rsidR="00491DC2" w:rsidTr="297FAC1E" w14:paraId="41327395"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310938" w14:paraId="56655E10" w14:textId="310C30B3">
            <w:pPr>
              <w:ind w:left="144"/>
              <w:rPr>
                <w:rFonts w:ascii="Aptos" w:hAnsi="Aptos" w:eastAsia="Aptos" w:cs="Aptos"/>
                <w:szCs w:val="28"/>
              </w:rPr>
            </w:pPr>
            <w:r>
              <w:rPr>
                <w:rFonts w:ascii="Aptos" w:hAnsi="Aptos" w:eastAsia="Aptos" w:cs="Aptos"/>
                <w:szCs w:val="28"/>
              </w:rPr>
              <w:t>Exceeded</w:t>
            </w:r>
            <w:r w:rsidR="00744C0A">
              <w:rPr>
                <w:rFonts w:ascii="Aptos" w:hAnsi="Aptos" w:eastAsia="Aptos" w:cs="Aptos"/>
                <w:szCs w:val="28"/>
              </w:rPr>
              <w:t xml:space="preserve"> or Met</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744C0A" w14:paraId="09D67504" w14:textId="2BCB5D39">
            <w:pPr>
              <w:ind w:left="144"/>
              <w:rPr>
                <w:rFonts w:ascii="Aptos" w:hAnsi="Aptos" w:eastAsia="Aptos" w:cs="Aptos"/>
                <w:szCs w:val="28"/>
              </w:rPr>
            </w:pPr>
            <w:r>
              <w:rPr>
                <w:rFonts w:ascii="Aptos" w:hAnsi="Aptos" w:eastAsia="Aptos" w:cs="Aptos"/>
                <w:szCs w:val="28"/>
              </w:rPr>
              <w:t>7</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744C0A" w14:paraId="0353CED5" w14:textId="043D11C4">
            <w:pPr>
              <w:ind w:left="144"/>
              <w:rPr>
                <w:rFonts w:ascii="Aptos" w:hAnsi="Aptos" w:eastAsia="Aptos" w:cs="Aptos"/>
                <w:szCs w:val="28"/>
              </w:rPr>
            </w:pPr>
            <w:r>
              <w:rPr>
                <w:rFonts w:ascii="Aptos" w:hAnsi="Aptos" w:eastAsia="Aptos" w:cs="Aptos"/>
                <w:szCs w:val="28"/>
              </w:rPr>
              <w:t>7</w:t>
            </w:r>
            <w:r w:rsidR="00DB5B5D">
              <w:rPr>
                <w:rFonts w:ascii="Aptos" w:hAnsi="Aptos" w:eastAsia="Aptos" w:cs="Aptos"/>
                <w:szCs w:val="28"/>
              </w:rPr>
              <w:t>0%</w:t>
            </w:r>
          </w:p>
        </w:tc>
      </w:tr>
      <w:tr w:rsidR="00310938" w:rsidTr="297FAC1E" w14:paraId="54A9AEAA"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310938" w:rsidP="34A2EEFD" w:rsidRDefault="00310938" w14:paraId="55D3545C" w14:textId="685C48AE">
            <w:pPr>
              <w:ind w:left="144"/>
              <w:rPr>
                <w:rFonts w:ascii="Aptos" w:hAnsi="Aptos" w:eastAsia="Aptos" w:cs="Aptos"/>
                <w:szCs w:val="28"/>
              </w:rPr>
            </w:pPr>
            <w:r>
              <w:rPr>
                <w:rFonts w:ascii="Aptos" w:hAnsi="Aptos" w:eastAsia="Aptos" w:cs="Aptos"/>
                <w:szCs w:val="28"/>
              </w:rPr>
              <w:t>Partially Met</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310938" w:rsidP="34A2EEFD" w:rsidRDefault="00F76AC0" w14:paraId="275841DD" w14:textId="2EEF2F12">
            <w:pPr>
              <w:ind w:left="144"/>
              <w:rPr>
                <w:rFonts w:ascii="Aptos" w:hAnsi="Aptos" w:eastAsia="Aptos" w:cs="Aptos"/>
                <w:szCs w:val="28"/>
              </w:rPr>
            </w:pPr>
            <w:r>
              <w:rPr>
                <w:rFonts w:ascii="Aptos" w:hAnsi="Aptos" w:eastAsia="Aptos" w:cs="Aptos"/>
                <w:szCs w:val="28"/>
              </w:rPr>
              <w:t>2</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310938" w:rsidP="34A2EEFD" w:rsidRDefault="00F76AC0" w14:paraId="7FE37919" w14:textId="124F8817">
            <w:pPr>
              <w:ind w:left="144"/>
              <w:rPr>
                <w:rFonts w:ascii="Aptos" w:hAnsi="Aptos" w:eastAsia="Aptos" w:cs="Aptos"/>
                <w:szCs w:val="28"/>
              </w:rPr>
            </w:pPr>
            <w:r>
              <w:rPr>
                <w:rFonts w:ascii="Aptos" w:hAnsi="Aptos" w:eastAsia="Aptos" w:cs="Aptos"/>
                <w:szCs w:val="28"/>
              </w:rPr>
              <w:t>2</w:t>
            </w:r>
            <w:r w:rsidR="00DB5B5D">
              <w:rPr>
                <w:rFonts w:ascii="Aptos" w:hAnsi="Aptos" w:eastAsia="Aptos" w:cs="Aptos"/>
                <w:szCs w:val="28"/>
              </w:rPr>
              <w:t>0%</w:t>
            </w:r>
          </w:p>
        </w:tc>
      </w:tr>
      <w:tr w:rsidR="00310938" w:rsidTr="297FAC1E" w14:paraId="0266D52A"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310938" w:rsidP="34A2EEFD" w:rsidRDefault="00310938" w14:paraId="1AEAC4A0" w14:textId="7F4F0829">
            <w:pPr>
              <w:ind w:left="144"/>
              <w:rPr>
                <w:rFonts w:ascii="Aptos" w:hAnsi="Aptos" w:eastAsia="Aptos" w:cs="Aptos"/>
                <w:szCs w:val="28"/>
              </w:rPr>
            </w:pPr>
            <w:r>
              <w:rPr>
                <w:rFonts w:ascii="Aptos" w:hAnsi="Aptos" w:eastAsia="Aptos" w:cs="Aptos"/>
                <w:szCs w:val="28"/>
              </w:rPr>
              <w:t>Not Met</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310938" w:rsidP="34A2EEFD" w:rsidRDefault="007C4221" w14:paraId="3B85DE9B" w14:textId="7F54828C">
            <w:pPr>
              <w:ind w:left="144"/>
              <w:rPr>
                <w:rFonts w:ascii="Aptos" w:hAnsi="Aptos" w:eastAsia="Aptos" w:cs="Aptos"/>
                <w:szCs w:val="28"/>
              </w:rPr>
            </w:pPr>
            <w:r>
              <w:rPr>
                <w:rFonts w:ascii="Aptos" w:hAnsi="Aptos" w:eastAsia="Aptos" w:cs="Aptos"/>
                <w:szCs w:val="28"/>
              </w:rPr>
              <w:t>1</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310938" w:rsidP="34A2EEFD" w:rsidRDefault="00DB5B5D" w14:paraId="19B9A7CB" w14:textId="0516DF9A">
            <w:pPr>
              <w:ind w:left="144"/>
              <w:rPr>
                <w:rFonts w:ascii="Aptos" w:hAnsi="Aptos" w:eastAsia="Aptos" w:cs="Aptos"/>
                <w:szCs w:val="28"/>
              </w:rPr>
            </w:pPr>
            <w:r>
              <w:rPr>
                <w:rFonts w:ascii="Aptos" w:hAnsi="Aptos" w:eastAsia="Aptos" w:cs="Aptos"/>
                <w:szCs w:val="28"/>
              </w:rPr>
              <w:t>10%</w:t>
            </w:r>
          </w:p>
        </w:tc>
      </w:tr>
    </w:tbl>
    <w:p w:rsidR="729A31CE" w:rsidP="34A2EEFD" w:rsidRDefault="729A31CE" w14:paraId="1D5301F3" w14:textId="0E16416F">
      <w:pPr>
        <w:pStyle w:val="Heading3"/>
        <w:rPr>
          <w:rFonts w:ascii="Aptos" w:hAnsi="Aptos" w:eastAsia="Aptos" w:cs="Aptos"/>
        </w:rPr>
      </w:pPr>
      <w:r w:rsidRPr="34A2EEFD">
        <w:rPr>
          <w:rFonts w:ascii="Aptos" w:hAnsi="Aptos" w:eastAsia="Aptos" w:cs="Aptos"/>
        </w:rPr>
        <w:t>Goal 2 Objective 2 Indicator Remediation Plans:</w:t>
      </w:r>
    </w:p>
    <w:p w:rsidR="36928A0C" w:rsidP="34A2EEFD" w:rsidRDefault="36928A0C" w14:paraId="7239227C" w14:textId="235AE3A1">
      <w:pPr>
        <w:pStyle w:val="ListParagraph"/>
        <w:numPr>
          <w:ilvl w:val="0"/>
          <w:numId w:val="4"/>
        </w:numPr>
        <w:rPr>
          <w:rFonts w:ascii="Aptos" w:hAnsi="Aptos" w:eastAsia="Aptos" w:cs="Aptos"/>
          <w:szCs w:val="28"/>
        </w:rPr>
      </w:pPr>
      <w:r w:rsidRPr="297FAC1E">
        <w:rPr>
          <w:rFonts w:ascii="Aptos" w:hAnsi="Aptos" w:eastAsia="Aptos" w:cs="Aptos"/>
          <w:szCs w:val="28"/>
        </w:rPr>
        <w:t>2.2.2 Plain language and Accessible format versions of the State Plan for Independent Living created and distributed</w:t>
      </w:r>
    </w:p>
    <w:p w:rsidR="00E70124" w:rsidP="00E70124" w:rsidRDefault="005F707C" w14:paraId="13A083EE" w14:textId="34FBD198">
      <w:pPr>
        <w:pStyle w:val="ListParagraph"/>
        <w:numPr>
          <w:ilvl w:val="1"/>
          <w:numId w:val="4"/>
        </w:numPr>
        <w:rPr>
          <w:rFonts w:ascii="Aptos" w:hAnsi="Aptos" w:eastAsia="Aptos" w:cs="Aptos"/>
          <w:szCs w:val="28"/>
        </w:rPr>
      </w:pPr>
      <w:r>
        <w:rPr>
          <w:rFonts w:ascii="Aptos" w:hAnsi="Aptos" w:eastAsia="Aptos" w:cs="Aptos"/>
          <w:szCs w:val="28"/>
        </w:rPr>
        <w:t xml:space="preserve">From late 2025 through spring 2026, INSILC </w:t>
      </w:r>
      <w:r w:rsidR="0090208B">
        <w:rPr>
          <w:rFonts w:ascii="Aptos" w:hAnsi="Aptos" w:eastAsia="Aptos" w:cs="Aptos"/>
          <w:szCs w:val="28"/>
        </w:rPr>
        <w:t>requested proposals for and signed a contract with experts to c</w:t>
      </w:r>
      <w:r w:rsidR="0067188D">
        <w:rPr>
          <w:rFonts w:ascii="Aptos" w:hAnsi="Aptos" w:eastAsia="Aptos" w:cs="Aptos"/>
          <w:szCs w:val="28"/>
        </w:rPr>
        <w:t xml:space="preserve">reate a plain language State Plan. </w:t>
      </w:r>
      <w:r w:rsidR="00AF3311">
        <w:rPr>
          <w:rFonts w:ascii="Aptos" w:hAnsi="Aptos" w:eastAsia="Aptos" w:cs="Aptos"/>
          <w:szCs w:val="28"/>
        </w:rPr>
        <w:t xml:space="preserve">Based on budget and timing, INSILC decided </w:t>
      </w:r>
      <w:r w:rsidR="00857DCE">
        <w:rPr>
          <w:rFonts w:ascii="Aptos" w:hAnsi="Aptos" w:eastAsia="Aptos" w:cs="Aptos"/>
          <w:szCs w:val="28"/>
        </w:rPr>
        <w:t>to focus the experts on the creation of a plain language 20</w:t>
      </w:r>
      <w:r w:rsidR="009D1C5E">
        <w:rPr>
          <w:rFonts w:ascii="Aptos" w:hAnsi="Aptos" w:eastAsia="Aptos" w:cs="Aptos"/>
          <w:szCs w:val="28"/>
        </w:rPr>
        <w:t>30-2027 State Plan, which will be</w:t>
      </w:r>
      <w:r w:rsidR="00C44F8F">
        <w:rPr>
          <w:rFonts w:ascii="Aptos" w:hAnsi="Aptos" w:eastAsia="Aptos" w:cs="Aptos"/>
          <w:szCs w:val="28"/>
        </w:rPr>
        <w:t xml:space="preserve"> published</w:t>
      </w:r>
      <w:r w:rsidR="00D508B3">
        <w:rPr>
          <w:rFonts w:ascii="Aptos" w:hAnsi="Aptos" w:eastAsia="Aptos" w:cs="Aptos"/>
          <w:szCs w:val="28"/>
        </w:rPr>
        <w:t xml:space="preserve"> alongside the technical </w:t>
      </w:r>
      <w:r w:rsidR="00C44F8F">
        <w:rPr>
          <w:rFonts w:ascii="Aptos" w:hAnsi="Aptos" w:eastAsia="Aptos" w:cs="Aptos"/>
          <w:szCs w:val="28"/>
        </w:rPr>
        <w:t xml:space="preserve">version </w:t>
      </w:r>
      <w:r w:rsidR="007E603C">
        <w:rPr>
          <w:rFonts w:ascii="Aptos" w:hAnsi="Aptos" w:eastAsia="Aptos" w:cs="Aptos"/>
          <w:szCs w:val="28"/>
        </w:rPr>
        <w:t>in the summer of 2030.</w:t>
      </w:r>
      <w:r w:rsidR="00753EBC">
        <w:rPr>
          <w:rFonts w:ascii="Aptos" w:hAnsi="Aptos" w:eastAsia="Aptos" w:cs="Aptos"/>
          <w:szCs w:val="28"/>
        </w:rPr>
        <w:t xml:space="preserve"> This means that this indicator will not be met.</w:t>
      </w:r>
    </w:p>
    <w:p w:rsidR="36928A0C" w:rsidP="000A6299" w:rsidRDefault="36928A0C" w14:paraId="55E7C00D" w14:textId="0792DFBC">
      <w:pPr>
        <w:pStyle w:val="ListParagraph"/>
        <w:numPr>
          <w:ilvl w:val="0"/>
          <w:numId w:val="5"/>
        </w:numPr>
        <w:rPr>
          <w:rFonts w:ascii="Aptos" w:hAnsi="Aptos" w:eastAsia="Aptos" w:cs="Aptos"/>
          <w:szCs w:val="28"/>
        </w:rPr>
      </w:pPr>
      <w:r w:rsidRPr="297FAC1E">
        <w:rPr>
          <w:rFonts w:ascii="Aptos" w:hAnsi="Aptos" w:eastAsia="Aptos" w:cs="Aptos"/>
          <w:szCs w:val="28"/>
        </w:rPr>
        <w:t>2.2.</w:t>
      </w:r>
      <w:r w:rsidR="00D30614">
        <w:rPr>
          <w:rFonts w:ascii="Aptos" w:hAnsi="Aptos" w:eastAsia="Aptos" w:cs="Aptos"/>
          <w:szCs w:val="28"/>
        </w:rPr>
        <w:t xml:space="preserve">6 </w:t>
      </w:r>
      <w:r w:rsidRPr="297FAC1E" w:rsidR="000A6299">
        <w:rPr>
          <w:rFonts w:ascii="Aptos" w:hAnsi="Aptos" w:eastAsia="Aptos" w:cs="Aptos"/>
          <w:szCs w:val="28"/>
        </w:rPr>
        <w:t>Consumer Needs Assessment survey will be collected from</w:t>
      </w:r>
      <w:r w:rsidR="000A6299">
        <w:rPr>
          <w:rFonts w:ascii="Aptos" w:hAnsi="Aptos" w:eastAsia="Aptos" w:cs="Aptos"/>
          <w:szCs w:val="28"/>
        </w:rPr>
        <w:t xml:space="preserve"> people with disabilities</w:t>
      </w:r>
      <w:r w:rsidRPr="297FAC1E" w:rsidR="000A6299">
        <w:rPr>
          <w:rFonts w:ascii="Aptos" w:hAnsi="Aptos" w:eastAsia="Aptos" w:cs="Aptos"/>
          <w:szCs w:val="28"/>
        </w:rPr>
        <w:t xml:space="preserve"> seeking input of challenges and distribute</w:t>
      </w:r>
      <w:r w:rsidR="000A6299">
        <w:rPr>
          <w:rFonts w:ascii="Aptos" w:hAnsi="Aptos" w:eastAsia="Aptos" w:cs="Aptos"/>
          <w:szCs w:val="28"/>
        </w:rPr>
        <w:t>d</w:t>
      </w:r>
    </w:p>
    <w:p w:rsidRPr="00753EBC" w:rsidR="00753EBC" w:rsidP="00753EBC" w:rsidRDefault="00753EBC" w14:paraId="797669B7" w14:textId="51B9E02E">
      <w:pPr>
        <w:pStyle w:val="ListParagraph"/>
        <w:numPr>
          <w:ilvl w:val="1"/>
          <w:numId w:val="5"/>
        </w:numPr>
        <w:rPr>
          <w:rFonts w:ascii="Aptos" w:hAnsi="Aptos" w:eastAsia="Aptos" w:cs="Aptos"/>
          <w:szCs w:val="28"/>
        </w:rPr>
      </w:pPr>
      <w:r>
        <w:rPr>
          <w:rFonts w:ascii="Aptos" w:hAnsi="Aptos" w:eastAsia="Aptos" w:cs="Aptos"/>
          <w:szCs w:val="28"/>
        </w:rPr>
        <w:t>In Year 1, INSILC decided to rely on existing, external quantitative consumer needs and demographic data and instead pursue qualitative consumer needs data by hosting focus groups for the four target groups of this State Plan: veterans, racial and ethnic minorities, youth, and rural residents. Focus groups are currently underway; the compiled data report is expected to be available by the end of October 2026.</w:t>
      </w:r>
    </w:p>
    <w:p w:rsidR="36928A0C" w:rsidP="34A2EEFD" w:rsidRDefault="36928A0C" w14:paraId="1CA33174" w14:textId="692204E5">
      <w:pPr>
        <w:pStyle w:val="ListParagraph"/>
        <w:numPr>
          <w:ilvl w:val="0"/>
          <w:numId w:val="4"/>
        </w:numPr>
        <w:rPr>
          <w:rFonts w:ascii="Aptos" w:hAnsi="Aptos" w:eastAsia="Aptos" w:cs="Aptos"/>
          <w:szCs w:val="28"/>
        </w:rPr>
      </w:pPr>
      <w:r w:rsidRPr="297FAC1E">
        <w:rPr>
          <w:rFonts w:ascii="Aptos" w:hAnsi="Aptos" w:eastAsia="Aptos" w:cs="Aptos"/>
          <w:szCs w:val="28"/>
        </w:rPr>
        <w:t>2.2.7</w:t>
      </w:r>
      <w:r w:rsidR="00A54F23">
        <w:rPr>
          <w:rFonts w:ascii="Aptos" w:hAnsi="Aptos" w:eastAsia="Aptos" w:cs="Aptos"/>
          <w:szCs w:val="28"/>
        </w:rPr>
        <w:t xml:space="preserve"> </w:t>
      </w:r>
      <w:r w:rsidRPr="297FAC1E">
        <w:rPr>
          <w:rFonts w:ascii="Aptos" w:hAnsi="Aptos" w:eastAsia="Aptos" w:cs="Aptos"/>
          <w:szCs w:val="28"/>
        </w:rPr>
        <w:t>Baseline data from inputs analyzed and identification of disability</w:t>
      </w:r>
      <w:r w:rsidRPr="297FAC1E" w:rsidR="2318A3E4">
        <w:rPr>
          <w:rFonts w:ascii="Aptos" w:hAnsi="Aptos" w:eastAsia="Aptos" w:cs="Aptos"/>
          <w:szCs w:val="28"/>
        </w:rPr>
        <w:t>-</w:t>
      </w:r>
      <w:r w:rsidRPr="297FAC1E">
        <w:rPr>
          <w:rFonts w:ascii="Aptos" w:hAnsi="Aptos" w:eastAsia="Aptos" w:cs="Aptos"/>
          <w:szCs w:val="28"/>
        </w:rPr>
        <w:t>centric organizations to establish collaborative partnerships</w:t>
      </w:r>
    </w:p>
    <w:p w:rsidR="00D006E1" w:rsidP="1622DE71" w:rsidRDefault="00D006E1" w14:paraId="3DC9770C" w14:textId="1849E8C2">
      <w:pPr>
        <w:pStyle w:val="ListParagraph"/>
        <w:numPr>
          <w:ilvl w:val="1"/>
          <w:numId w:val="4"/>
        </w:numPr>
        <w:rPr>
          <w:rFonts w:ascii="Aptos" w:hAnsi="Aptos" w:eastAsia="Aptos" w:cs="Aptos"/>
        </w:rPr>
      </w:pPr>
      <w:r w:rsidRPr="1622DE71" w:rsidR="0F5F3BF4">
        <w:rPr>
          <w:rFonts w:ascii="Aptos" w:hAnsi="Aptos" w:eastAsia="Aptos" w:cs="Aptos"/>
        </w:rPr>
        <w:t>In Q3, INSILC joined</w:t>
      </w:r>
      <w:r w:rsidRPr="1622DE71" w:rsidR="2358628E">
        <w:rPr>
          <w:rFonts w:ascii="Aptos" w:hAnsi="Aptos" w:eastAsia="Aptos" w:cs="Aptos"/>
        </w:rPr>
        <w:t xml:space="preserve"> a collaborative partnership of disability-centric organizations to form the Indiana Disability Alliance, which </w:t>
      </w:r>
      <w:r w:rsidRPr="1622DE71" w:rsidR="5F5B863B">
        <w:rPr>
          <w:rFonts w:ascii="Aptos" w:hAnsi="Aptos" w:eastAsia="Aptos" w:cs="Aptos"/>
        </w:rPr>
        <w:t>focuses on the protection of home and community-based services and prevention of unnecessary institutionalization of people with disabilities</w:t>
      </w:r>
      <w:r w:rsidRPr="1622DE71" w:rsidR="14803E89">
        <w:rPr>
          <w:rFonts w:ascii="Aptos" w:hAnsi="Aptos" w:eastAsia="Aptos" w:cs="Aptos"/>
        </w:rPr>
        <w:t xml:space="preserve">. This topic has </w:t>
      </w:r>
      <w:r w:rsidRPr="1622DE71" w:rsidR="63CB073C">
        <w:rPr>
          <w:rFonts w:ascii="Aptos" w:hAnsi="Aptos" w:eastAsia="Aptos" w:cs="Aptos"/>
        </w:rPr>
        <w:t>been clearly</w:t>
      </w:r>
      <w:r w:rsidRPr="1622DE71" w:rsidR="14803E89">
        <w:rPr>
          <w:rFonts w:ascii="Aptos" w:hAnsi="Aptos" w:eastAsia="Aptos" w:cs="Aptos"/>
        </w:rPr>
        <w:t xml:space="preserve"> </w:t>
      </w:r>
      <w:r w:rsidRPr="1622DE71" w:rsidR="28A377FE">
        <w:rPr>
          <w:rFonts w:ascii="Aptos" w:hAnsi="Aptos" w:eastAsia="Aptos" w:cs="Aptos"/>
        </w:rPr>
        <w:t xml:space="preserve">identified as urgent and profoundly important to people with disabilities and their families. </w:t>
      </w:r>
      <w:r w:rsidRPr="1622DE71" w:rsidR="55992F50">
        <w:rPr>
          <w:rFonts w:ascii="Aptos" w:hAnsi="Aptos" w:eastAsia="Aptos" w:cs="Aptos"/>
        </w:rPr>
        <w:t xml:space="preserve">This indicator is partially met because this partnership </w:t>
      </w:r>
      <w:r w:rsidRPr="1622DE71" w:rsidR="66A8748F">
        <w:rPr>
          <w:rFonts w:ascii="Aptos" w:hAnsi="Aptos" w:eastAsia="Aptos" w:cs="Aptos"/>
        </w:rPr>
        <w:t>primarily addresses one issue</w:t>
      </w:r>
      <w:r w:rsidRPr="1622DE71" w:rsidR="0E90A3B6">
        <w:rPr>
          <w:rFonts w:ascii="Aptos" w:hAnsi="Aptos" w:eastAsia="Aptos" w:cs="Aptos"/>
        </w:rPr>
        <w:t xml:space="preserve">. INSILC and the Centers will continue to </w:t>
      </w:r>
      <w:r w:rsidRPr="1622DE71" w:rsidR="5461C328">
        <w:rPr>
          <w:rFonts w:ascii="Aptos" w:hAnsi="Aptos" w:eastAsia="Aptos" w:cs="Aptos"/>
        </w:rPr>
        <w:t>create opportunities for collaboration with other disability-centric organizations.</w:t>
      </w:r>
    </w:p>
    <w:p w:rsidRPr="00970CD1" w:rsidR="00491DC2" w:rsidP="00970CD1" w:rsidRDefault="5DDDEE5E" w14:paraId="29E8083A" w14:textId="7979CF02">
      <w:pPr>
        <w:pStyle w:val="Heading1"/>
      </w:pPr>
      <w:r w:rsidRPr="00970CD1">
        <w:lastRenderedPageBreak/>
        <w:t>Goal 3: Promote and advocate for full inclusion of people with disabilities in all aspects of community life</w:t>
      </w:r>
    </w:p>
    <w:p w:rsidR="00491DC2" w:rsidP="34A2EEFD" w:rsidRDefault="5DDDEE5E" w14:paraId="45907528" w14:textId="1ABA7EDF">
      <w:pPr>
        <w:pStyle w:val="Heading2"/>
        <w:rPr>
          <w:rFonts w:eastAsia="Aptos" w:cs="Aptos"/>
          <w:sz w:val="28"/>
          <w:szCs w:val="28"/>
        </w:rPr>
      </w:pPr>
      <w:r w:rsidRPr="34A2EEFD">
        <w:rPr>
          <w:rFonts w:eastAsia="Aptos" w:cs="Aptos"/>
          <w:sz w:val="28"/>
          <w:szCs w:val="28"/>
        </w:rPr>
        <w:t>Objective 1: Collaborate across the Independent Living Network to reduce barriers and increase awareness of Independent Living Philosophy and the role of Centers for Independent Living</w:t>
      </w:r>
    </w:p>
    <w:tbl>
      <w:tblPr>
        <w:tblW w:w="9000" w:type="dxa"/>
        <w:tblCellMar>
          <w:left w:w="10" w:type="dxa"/>
          <w:right w:w="10" w:type="dxa"/>
        </w:tblCellMar>
        <w:tblLook w:val="0000" w:firstRow="0" w:lastRow="0" w:firstColumn="0" w:lastColumn="0" w:noHBand="0" w:noVBand="0"/>
        <w:tblCaption w:val="Goal 3 Objective 1 Indicator Status Table"/>
        <w:tblDescription w:val="The header row has three columns labeled from left to right: Indicator Status, Count, Percent. The first row shows 2 exceeded indicators comprising 25%, the second row shows 3 substantially met indicators comprising 37.5%, and the third row shows 3 partially met indicators comprising 37.5% all totaling 100% of the 8 indicators in Goal 3 Objective 1."/>
      </w:tblPr>
      <w:tblGrid>
        <w:gridCol w:w="3412"/>
        <w:gridCol w:w="2588"/>
        <w:gridCol w:w="3000"/>
      </w:tblGrid>
      <w:tr w:rsidR="00491DC2" w:rsidTr="297FAC1E" w14:paraId="79F71AFD"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5DDDEE5E" w14:paraId="51EB6270" w14:textId="77777777">
            <w:pPr>
              <w:ind w:left="144"/>
              <w:rPr>
                <w:rFonts w:ascii="Aptos" w:hAnsi="Aptos" w:eastAsia="Aptos" w:cs="Aptos"/>
                <w:b/>
                <w:bCs/>
                <w:szCs w:val="28"/>
              </w:rPr>
            </w:pPr>
            <w:r w:rsidRPr="34A2EEFD">
              <w:rPr>
                <w:rFonts w:ascii="Aptos" w:hAnsi="Aptos" w:eastAsia="Aptos" w:cs="Aptos"/>
                <w:b/>
                <w:bCs/>
                <w:szCs w:val="28"/>
              </w:rPr>
              <w:t>Indicator Status </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5DDDEE5E" w14:paraId="4E2C3389" w14:textId="77777777">
            <w:pPr>
              <w:ind w:left="144"/>
              <w:rPr>
                <w:rFonts w:ascii="Aptos" w:hAnsi="Aptos" w:eastAsia="Aptos" w:cs="Aptos"/>
                <w:b/>
                <w:bCs/>
                <w:szCs w:val="28"/>
              </w:rPr>
            </w:pPr>
            <w:r w:rsidRPr="34A2EEFD">
              <w:rPr>
                <w:rFonts w:ascii="Aptos" w:hAnsi="Aptos" w:eastAsia="Aptos" w:cs="Aptos"/>
                <w:b/>
                <w:bCs/>
                <w:szCs w:val="28"/>
              </w:rPr>
              <w:t>Count </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5DDDEE5E" w14:paraId="10C1E83D" w14:textId="77777777">
            <w:pPr>
              <w:ind w:left="144"/>
              <w:rPr>
                <w:rFonts w:ascii="Aptos" w:hAnsi="Aptos" w:eastAsia="Aptos" w:cs="Aptos"/>
                <w:b/>
                <w:bCs/>
                <w:szCs w:val="28"/>
              </w:rPr>
            </w:pPr>
            <w:r w:rsidRPr="34A2EEFD">
              <w:rPr>
                <w:rFonts w:ascii="Aptos" w:hAnsi="Aptos" w:eastAsia="Aptos" w:cs="Aptos"/>
                <w:b/>
                <w:bCs/>
                <w:szCs w:val="28"/>
              </w:rPr>
              <w:t>Percent </w:t>
            </w:r>
          </w:p>
        </w:tc>
      </w:tr>
      <w:tr w:rsidR="00491DC2" w:rsidTr="297FAC1E" w14:paraId="13BB8EE6"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1115E7" w14:paraId="17D349E8" w14:textId="085A5CC8">
            <w:pPr>
              <w:ind w:left="144"/>
              <w:rPr>
                <w:rFonts w:ascii="Aptos" w:hAnsi="Aptos" w:eastAsia="Aptos" w:cs="Aptos"/>
                <w:szCs w:val="28"/>
              </w:rPr>
            </w:pPr>
            <w:r>
              <w:rPr>
                <w:rFonts w:ascii="Aptos" w:hAnsi="Aptos" w:eastAsia="Aptos" w:cs="Aptos"/>
                <w:szCs w:val="28"/>
              </w:rPr>
              <w:t>Exceeded</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4B2818" w14:paraId="1FC715A3" w14:textId="55E7026D">
            <w:pPr>
              <w:ind w:left="144"/>
              <w:rPr>
                <w:rFonts w:ascii="Aptos" w:hAnsi="Aptos" w:eastAsia="Aptos" w:cs="Aptos"/>
                <w:szCs w:val="28"/>
              </w:rPr>
            </w:pPr>
            <w:r>
              <w:rPr>
                <w:rFonts w:ascii="Aptos" w:hAnsi="Aptos" w:eastAsia="Aptos" w:cs="Aptos"/>
                <w:szCs w:val="28"/>
              </w:rPr>
              <w:t>2</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4B2818" w14:paraId="3395C537" w14:textId="7D7DD2F9">
            <w:pPr>
              <w:ind w:left="144"/>
              <w:rPr>
                <w:rFonts w:ascii="Aptos" w:hAnsi="Aptos" w:eastAsia="Aptos" w:cs="Aptos"/>
                <w:szCs w:val="28"/>
              </w:rPr>
            </w:pPr>
            <w:r>
              <w:rPr>
                <w:rFonts w:ascii="Aptos" w:hAnsi="Aptos" w:eastAsia="Aptos" w:cs="Aptos"/>
                <w:szCs w:val="28"/>
              </w:rPr>
              <w:t>25%</w:t>
            </w:r>
          </w:p>
        </w:tc>
      </w:tr>
      <w:tr w:rsidR="00491DC2" w:rsidTr="297FAC1E" w14:paraId="7B528A78"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1115E7" w14:paraId="1D65BEB6" w14:textId="3F7BA0F0">
            <w:pPr>
              <w:ind w:left="144"/>
              <w:rPr>
                <w:rFonts w:ascii="Aptos" w:hAnsi="Aptos" w:eastAsia="Aptos" w:cs="Aptos"/>
                <w:szCs w:val="28"/>
              </w:rPr>
            </w:pPr>
            <w:r>
              <w:rPr>
                <w:rFonts w:ascii="Aptos" w:hAnsi="Aptos" w:eastAsia="Aptos" w:cs="Aptos"/>
                <w:szCs w:val="28"/>
              </w:rPr>
              <w:t>Substantially Met</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4B2818" w14:paraId="63520596" w14:textId="1A54F01C">
            <w:pPr>
              <w:ind w:left="144"/>
              <w:rPr>
                <w:rFonts w:ascii="Aptos" w:hAnsi="Aptos" w:eastAsia="Aptos" w:cs="Aptos"/>
                <w:szCs w:val="28"/>
              </w:rPr>
            </w:pPr>
            <w:r>
              <w:rPr>
                <w:rFonts w:ascii="Aptos" w:hAnsi="Aptos" w:eastAsia="Aptos" w:cs="Aptos"/>
                <w:szCs w:val="28"/>
              </w:rPr>
              <w:t>3</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4B2818" w14:paraId="5CAD318B" w14:textId="7AB536F3">
            <w:pPr>
              <w:ind w:left="144"/>
              <w:rPr>
                <w:rFonts w:ascii="Aptos" w:hAnsi="Aptos" w:eastAsia="Aptos" w:cs="Aptos"/>
                <w:szCs w:val="28"/>
              </w:rPr>
            </w:pPr>
            <w:r>
              <w:rPr>
                <w:rFonts w:ascii="Aptos" w:hAnsi="Aptos" w:eastAsia="Aptos" w:cs="Aptos"/>
                <w:szCs w:val="28"/>
              </w:rPr>
              <w:t>37.5%</w:t>
            </w:r>
          </w:p>
        </w:tc>
      </w:tr>
      <w:tr w:rsidR="001115E7" w:rsidTr="297FAC1E" w14:paraId="4533F3E0"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1115E7" w:rsidP="34A2EEFD" w:rsidRDefault="001115E7" w14:paraId="0360E64A" w14:textId="46ADDE10">
            <w:pPr>
              <w:ind w:left="144"/>
              <w:rPr>
                <w:rFonts w:ascii="Aptos" w:hAnsi="Aptos" w:eastAsia="Aptos" w:cs="Aptos"/>
                <w:szCs w:val="28"/>
              </w:rPr>
            </w:pPr>
            <w:r>
              <w:rPr>
                <w:rFonts w:ascii="Aptos" w:hAnsi="Aptos" w:eastAsia="Aptos" w:cs="Aptos"/>
                <w:szCs w:val="28"/>
              </w:rPr>
              <w:t>Partially Met</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1115E7" w:rsidP="34A2EEFD" w:rsidRDefault="004B2818" w14:paraId="376F57D6" w14:textId="478C13D9">
            <w:pPr>
              <w:ind w:left="144"/>
              <w:rPr>
                <w:rFonts w:ascii="Aptos" w:hAnsi="Aptos" w:eastAsia="Aptos" w:cs="Aptos"/>
                <w:szCs w:val="28"/>
              </w:rPr>
            </w:pPr>
            <w:r>
              <w:rPr>
                <w:rFonts w:ascii="Aptos" w:hAnsi="Aptos" w:eastAsia="Aptos" w:cs="Aptos"/>
                <w:szCs w:val="28"/>
              </w:rPr>
              <w:t>3</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1115E7" w:rsidP="34A2EEFD" w:rsidRDefault="004B2818" w14:paraId="45897400" w14:textId="6CFF2CCC">
            <w:pPr>
              <w:ind w:left="144"/>
              <w:rPr>
                <w:rFonts w:ascii="Aptos" w:hAnsi="Aptos" w:eastAsia="Aptos" w:cs="Aptos"/>
                <w:szCs w:val="28"/>
              </w:rPr>
            </w:pPr>
            <w:r>
              <w:rPr>
                <w:rFonts w:ascii="Aptos" w:hAnsi="Aptos" w:eastAsia="Aptos" w:cs="Aptos"/>
                <w:szCs w:val="28"/>
              </w:rPr>
              <w:t>37.5</w:t>
            </w:r>
            <w:r w:rsidR="00970CD1">
              <w:rPr>
                <w:rFonts w:ascii="Aptos" w:hAnsi="Aptos" w:eastAsia="Aptos" w:cs="Aptos"/>
                <w:szCs w:val="28"/>
              </w:rPr>
              <w:t>%</w:t>
            </w:r>
          </w:p>
        </w:tc>
      </w:tr>
    </w:tbl>
    <w:p w:rsidR="2401A9B5" w:rsidP="34A2EEFD" w:rsidRDefault="2401A9B5" w14:paraId="6AB281EB" w14:textId="1B73914E">
      <w:pPr>
        <w:pStyle w:val="Heading3"/>
        <w:rPr>
          <w:rFonts w:ascii="Aptos" w:hAnsi="Aptos" w:eastAsia="Aptos" w:cs="Aptos"/>
        </w:rPr>
      </w:pPr>
      <w:r w:rsidRPr="34A2EEFD">
        <w:rPr>
          <w:rFonts w:ascii="Aptos" w:hAnsi="Aptos" w:eastAsia="Aptos" w:cs="Aptos"/>
        </w:rPr>
        <w:t>Goal 3 Objective 1 Indicator Remediation Plans</w:t>
      </w:r>
    </w:p>
    <w:p w:rsidR="7F82F068" w:rsidP="34A2EEFD" w:rsidRDefault="7F82F068" w14:paraId="51BC1480" w14:textId="08A57E28">
      <w:pPr>
        <w:pStyle w:val="ListParagraph"/>
        <w:numPr>
          <w:ilvl w:val="0"/>
          <w:numId w:val="3"/>
        </w:numPr>
        <w:rPr>
          <w:rFonts w:ascii="Aptos" w:hAnsi="Aptos" w:eastAsia="Aptos" w:cs="Aptos"/>
          <w:szCs w:val="28"/>
        </w:rPr>
      </w:pPr>
      <w:r w:rsidRPr="297FAC1E">
        <w:rPr>
          <w:rFonts w:ascii="Aptos" w:hAnsi="Aptos" w:eastAsia="Aptos" w:cs="Aptos"/>
          <w:szCs w:val="28"/>
        </w:rPr>
        <w:t xml:space="preserve">3.1.4 Collection of </w:t>
      </w:r>
      <w:r w:rsidRPr="297FAC1E" w:rsidR="4B279769">
        <w:rPr>
          <w:rFonts w:ascii="Aptos" w:hAnsi="Aptos" w:eastAsia="Aptos" w:cs="Aptos"/>
          <w:szCs w:val="28"/>
        </w:rPr>
        <w:t>N</w:t>
      </w:r>
      <w:r w:rsidRPr="297FAC1E">
        <w:rPr>
          <w:rFonts w:ascii="Aptos" w:hAnsi="Aptos" w:eastAsia="Aptos" w:cs="Aptos"/>
          <w:szCs w:val="28"/>
        </w:rPr>
        <w:t>etwork surveys</w:t>
      </w:r>
      <w:r w:rsidR="00EA5B46">
        <w:rPr>
          <w:rFonts w:ascii="Aptos" w:hAnsi="Aptos" w:eastAsia="Aptos" w:cs="Aptos"/>
          <w:szCs w:val="28"/>
        </w:rPr>
        <w:t>, event surveys, and public input sessions</w:t>
      </w:r>
      <w:r w:rsidRPr="297FAC1E">
        <w:rPr>
          <w:rFonts w:ascii="Aptos" w:hAnsi="Aptos" w:eastAsia="Aptos" w:cs="Aptos"/>
          <w:szCs w:val="28"/>
        </w:rPr>
        <w:t xml:space="preserve"> to identify focus areas for collaborative efforts. </w:t>
      </w:r>
    </w:p>
    <w:p w:rsidR="00156470" w:rsidP="00156470" w:rsidRDefault="00156470" w14:paraId="79CC5060" w14:textId="6CDAB884">
      <w:pPr>
        <w:pStyle w:val="ListParagraph"/>
        <w:numPr>
          <w:ilvl w:val="1"/>
          <w:numId w:val="3"/>
        </w:numPr>
        <w:rPr>
          <w:rFonts w:ascii="Aptos" w:hAnsi="Aptos" w:eastAsia="Aptos" w:cs="Aptos"/>
          <w:szCs w:val="28"/>
        </w:rPr>
      </w:pPr>
      <w:r>
        <w:rPr>
          <w:rFonts w:ascii="Aptos" w:hAnsi="Aptos" w:eastAsia="Aptos" w:cs="Aptos"/>
          <w:szCs w:val="28"/>
        </w:rPr>
        <w:t xml:space="preserve">INSILC has been </w:t>
      </w:r>
      <w:r w:rsidR="00434D41">
        <w:rPr>
          <w:rFonts w:ascii="Aptos" w:hAnsi="Aptos" w:eastAsia="Aptos" w:cs="Aptos"/>
          <w:szCs w:val="28"/>
        </w:rPr>
        <w:t xml:space="preserve">and will continue to </w:t>
      </w:r>
      <w:r>
        <w:rPr>
          <w:rFonts w:ascii="Aptos" w:hAnsi="Aptos" w:eastAsia="Aptos" w:cs="Aptos"/>
          <w:szCs w:val="28"/>
        </w:rPr>
        <w:t>compil</w:t>
      </w:r>
      <w:r w:rsidR="00434D41">
        <w:rPr>
          <w:rFonts w:ascii="Aptos" w:hAnsi="Aptos" w:eastAsia="Aptos" w:cs="Aptos"/>
          <w:szCs w:val="28"/>
        </w:rPr>
        <w:t>e</w:t>
      </w:r>
      <w:r>
        <w:rPr>
          <w:rFonts w:ascii="Aptos" w:hAnsi="Aptos" w:eastAsia="Aptos" w:cs="Aptos"/>
          <w:szCs w:val="28"/>
        </w:rPr>
        <w:t xml:space="preserve"> input data from multiple Network sources</w:t>
      </w:r>
      <w:r w:rsidR="00482844">
        <w:rPr>
          <w:rFonts w:ascii="Aptos" w:hAnsi="Aptos" w:eastAsia="Aptos" w:cs="Aptos"/>
          <w:szCs w:val="28"/>
        </w:rPr>
        <w:t xml:space="preserve">, which will be reviewed by the </w:t>
      </w:r>
      <w:r w:rsidR="00E11B3D">
        <w:rPr>
          <w:rFonts w:ascii="Aptos" w:hAnsi="Aptos" w:eastAsia="Aptos" w:cs="Aptos"/>
          <w:szCs w:val="28"/>
        </w:rPr>
        <w:t xml:space="preserve">State Plan Committee over the next eight months. </w:t>
      </w:r>
      <w:r w:rsidR="00B25BEF">
        <w:rPr>
          <w:rFonts w:ascii="Aptos" w:hAnsi="Aptos" w:eastAsia="Aptos" w:cs="Aptos"/>
          <w:szCs w:val="28"/>
        </w:rPr>
        <w:t>Focus areas for collaboration include home and community-based services, transportation, employment</w:t>
      </w:r>
      <w:r w:rsidR="00B74463">
        <w:rPr>
          <w:rFonts w:ascii="Aptos" w:hAnsi="Aptos" w:eastAsia="Aptos" w:cs="Aptos"/>
          <w:szCs w:val="28"/>
        </w:rPr>
        <w:t xml:space="preserve">, and Network outreach efforts. </w:t>
      </w:r>
      <w:r w:rsidR="00F56228">
        <w:rPr>
          <w:rFonts w:ascii="Aptos" w:hAnsi="Aptos" w:eastAsia="Aptos" w:cs="Aptos"/>
          <w:szCs w:val="28"/>
        </w:rPr>
        <w:t xml:space="preserve">In addition to the work Network members </w:t>
      </w:r>
      <w:r w:rsidR="005E1403">
        <w:rPr>
          <w:rFonts w:ascii="Aptos" w:hAnsi="Aptos" w:eastAsia="Aptos" w:cs="Aptos"/>
          <w:szCs w:val="28"/>
        </w:rPr>
        <w:t>are doing in these focus areas, t</w:t>
      </w:r>
      <w:r w:rsidR="00EC2086">
        <w:rPr>
          <w:rFonts w:ascii="Aptos" w:hAnsi="Aptos" w:eastAsia="Aptos" w:cs="Aptos"/>
          <w:szCs w:val="28"/>
        </w:rPr>
        <w:t xml:space="preserve">he Network </w:t>
      </w:r>
      <w:r w:rsidR="0043749B">
        <w:rPr>
          <w:rFonts w:ascii="Aptos" w:hAnsi="Aptos" w:eastAsia="Aptos" w:cs="Aptos"/>
          <w:szCs w:val="28"/>
        </w:rPr>
        <w:t xml:space="preserve">will formalize action plans for </w:t>
      </w:r>
      <w:r w:rsidR="005E1403">
        <w:rPr>
          <w:rFonts w:ascii="Aptos" w:hAnsi="Aptos" w:eastAsia="Aptos" w:cs="Aptos"/>
          <w:szCs w:val="28"/>
        </w:rPr>
        <w:t>these areas</w:t>
      </w:r>
      <w:r w:rsidR="006316CF">
        <w:rPr>
          <w:rFonts w:ascii="Aptos" w:hAnsi="Aptos" w:eastAsia="Aptos" w:cs="Aptos"/>
          <w:szCs w:val="28"/>
        </w:rPr>
        <w:t xml:space="preserve"> in the 2027-2030 State Plan.</w:t>
      </w:r>
    </w:p>
    <w:p w:rsidR="00742EF0" w:rsidP="34A2EEFD" w:rsidRDefault="00742EF0" w14:paraId="6AFB36B9" w14:textId="2B3E3CF6">
      <w:pPr>
        <w:pStyle w:val="ListParagraph"/>
        <w:numPr>
          <w:ilvl w:val="0"/>
          <w:numId w:val="3"/>
        </w:numPr>
        <w:rPr>
          <w:rFonts w:ascii="Aptos" w:hAnsi="Aptos" w:eastAsia="Aptos" w:cs="Aptos"/>
          <w:szCs w:val="28"/>
        </w:rPr>
      </w:pPr>
      <w:r>
        <w:rPr>
          <w:rFonts w:ascii="Aptos" w:hAnsi="Aptos" w:eastAsia="Aptos" w:cs="Aptos"/>
          <w:szCs w:val="28"/>
        </w:rPr>
        <w:t xml:space="preserve">3.1.5 </w:t>
      </w:r>
      <w:r w:rsidRPr="297FAC1E">
        <w:rPr>
          <w:rFonts w:ascii="Aptos" w:hAnsi="Aptos" w:eastAsia="Aptos" w:cs="Aptos"/>
          <w:szCs w:val="28"/>
        </w:rPr>
        <w:t>Baseline data from inputs analyzed and identification of disability-centric organizations to establish collaborative partnerships</w:t>
      </w:r>
    </w:p>
    <w:p w:rsidRPr="006316CF" w:rsidR="006316CF" w:rsidP="006316CF" w:rsidRDefault="006316CF" w14:paraId="6EB5A470" w14:textId="2AA8EF82">
      <w:pPr>
        <w:pStyle w:val="ListParagraph"/>
        <w:numPr>
          <w:ilvl w:val="1"/>
          <w:numId w:val="3"/>
        </w:numPr>
        <w:rPr>
          <w:rFonts w:ascii="Aptos" w:hAnsi="Aptos" w:eastAsia="Aptos" w:cs="Aptos"/>
          <w:szCs w:val="28"/>
        </w:rPr>
      </w:pPr>
      <w:r>
        <w:rPr>
          <w:rFonts w:ascii="Aptos" w:hAnsi="Aptos" w:eastAsia="Aptos" w:cs="Aptos"/>
          <w:szCs w:val="28"/>
        </w:rPr>
        <w:t>In Q3, INSILC joined a collaborative partnership of disability-centric organizations to form the Indiana Disability Alliance, which focuses on the protection of home and community-based services and prevention of unnecessary institutionalization of people with disabilities. This topic has clearly been identified as urgent and profoundly important to people with disabilities and their families. This indicator is partially met because this partnership primarily addresses one issue. INSILC and the Centers will continue to create opportunities for collaboration with other disability-centric organizations.</w:t>
      </w:r>
    </w:p>
    <w:p w:rsidR="7F82F068" w:rsidP="34A2EEFD" w:rsidRDefault="7F82F068" w14:paraId="4DA8FB84" w14:textId="666BF531">
      <w:pPr>
        <w:pStyle w:val="ListParagraph"/>
        <w:numPr>
          <w:ilvl w:val="0"/>
          <w:numId w:val="3"/>
        </w:numPr>
        <w:rPr>
          <w:rFonts w:ascii="Aptos" w:hAnsi="Aptos" w:eastAsia="Aptos" w:cs="Aptos"/>
          <w:szCs w:val="28"/>
        </w:rPr>
      </w:pPr>
      <w:r w:rsidRPr="297FAC1E">
        <w:rPr>
          <w:rFonts w:ascii="Aptos" w:hAnsi="Aptos" w:eastAsia="Aptos" w:cs="Aptos"/>
          <w:szCs w:val="28"/>
        </w:rPr>
        <w:t>3.1.8 INSILC will formulate a strategic plan for collaborative activities with disability</w:t>
      </w:r>
      <w:r w:rsidRPr="297FAC1E" w:rsidR="4337921D">
        <w:rPr>
          <w:rFonts w:ascii="Aptos" w:hAnsi="Aptos" w:eastAsia="Aptos" w:cs="Aptos"/>
          <w:szCs w:val="28"/>
        </w:rPr>
        <w:t>-</w:t>
      </w:r>
      <w:r w:rsidRPr="297FAC1E">
        <w:rPr>
          <w:rFonts w:ascii="Aptos" w:hAnsi="Aptos" w:eastAsia="Aptos" w:cs="Aptos"/>
          <w:szCs w:val="28"/>
        </w:rPr>
        <w:t xml:space="preserve">centric organizations and distribute within the </w:t>
      </w:r>
      <w:r w:rsidRPr="297FAC1E" w:rsidR="79BB1A39">
        <w:rPr>
          <w:rFonts w:ascii="Aptos" w:hAnsi="Aptos" w:eastAsia="Aptos" w:cs="Aptos"/>
          <w:szCs w:val="28"/>
        </w:rPr>
        <w:t>N</w:t>
      </w:r>
      <w:r w:rsidRPr="297FAC1E">
        <w:rPr>
          <w:rFonts w:ascii="Aptos" w:hAnsi="Aptos" w:eastAsia="Aptos" w:cs="Aptos"/>
          <w:szCs w:val="28"/>
        </w:rPr>
        <w:t>etwork</w:t>
      </w:r>
    </w:p>
    <w:p w:rsidR="00A86932" w:rsidP="1622DE71" w:rsidRDefault="00A86932" w14:paraId="27105111" w14:textId="5F95C88D">
      <w:pPr>
        <w:pStyle w:val="ListParagraph"/>
        <w:numPr>
          <w:ilvl w:val="1"/>
          <w:numId w:val="3"/>
        </w:numPr>
        <w:rPr>
          <w:rFonts w:ascii="Aptos" w:hAnsi="Aptos" w:eastAsia="Aptos" w:cs="Aptos"/>
        </w:rPr>
      </w:pPr>
      <w:r w:rsidRPr="1622DE71" w:rsidR="0BCDA1FE">
        <w:rPr>
          <w:rFonts w:ascii="Aptos" w:hAnsi="Aptos" w:eastAsia="Aptos" w:cs="Aptos"/>
        </w:rPr>
        <w:t xml:space="preserve">While INSILC has successfully collaborated with disability-centric organizations through its town hall events and membership in the Indiana Disability Alliance, INSILC has also </w:t>
      </w:r>
      <w:r w:rsidRPr="1622DE71" w:rsidR="56B133F5">
        <w:rPr>
          <w:rFonts w:ascii="Aptos" w:hAnsi="Aptos" w:eastAsia="Aptos" w:cs="Aptos"/>
        </w:rPr>
        <w:t>beg</w:t>
      </w:r>
      <w:r w:rsidRPr="1622DE71" w:rsidR="3A909C11">
        <w:rPr>
          <w:rFonts w:ascii="Aptos" w:hAnsi="Aptos" w:eastAsia="Aptos" w:cs="Aptos"/>
        </w:rPr>
        <w:t>u</w:t>
      </w:r>
      <w:r w:rsidRPr="1622DE71" w:rsidR="56B133F5">
        <w:rPr>
          <w:rFonts w:ascii="Aptos" w:hAnsi="Aptos" w:eastAsia="Aptos" w:cs="Aptos"/>
        </w:rPr>
        <w:t xml:space="preserve">n working with experts to create a strategic plan </w:t>
      </w:r>
      <w:r w:rsidRPr="1622DE71" w:rsidR="5E0DE923">
        <w:rPr>
          <w:rFonts w:ascii="Aptos" w:hAnsi="Aptos" w:eastAsia="Aptos" w:cs="Aptos"/>
        </w:rPr>
        <w:t xml:space="preserve">that </w:t>
      </w:r>
      <w:r w:rsidRPr="1622DE71" w:rsidR="399A1495">
        <w:rPr>
          <w:rFonts w:ascii="Aptos" w:hAnsi="Aptos" w:eastAsia="Aptos" w:cs="Aptos"/>
        </w:rPr>
        <w:t xml:space="preserve">will set goals independent of the State Plan </w:t>
      </w:r>
      <w:r w:rsidRPr="1622DE71" w:rsidR="347CA276">
        <w:rPr>
          <w:rFonts w:ascii="Aptos" w:hAnsi="Aptos" w:eastAsia="Aptos" w:cs="Aptos"/>
        </w:rPr>
        <w:t xml:space="preserve">as well as provide </w:t>
      </w:r>
      <w:r w:rsidRPr="1622DE71" w:rsidR="281A8BE5">
        <w:rPr>
          <w:rFonts w:ascii="Aptos" w:hAnsi="Aptos" w:eastAsia="Aptos" w:cs="Aptos"/>
        </w:rPr>
        <w:t xml:space="preserve">tools and materials related to marketing, advocacy, and fundraising. </w:t>
      </w:r>
      <w:r w:rsidRPr="1622DE71" w:rsidR="2E525137">
        <w:rPr>
          <w:rFonts w:ascii="Aptos" w:hAnsi="Aptos" w:eastAsia="Aptos" w:cs="Aptos"/>
        </w:rPr>
        <w:t xml:space="preserve">This work will </w:t>
      </w:r>
      <w:r w:rsidRPr="1622DE71" w:rsidR="21E4E254">
        <w:rPr>
          <w:rFonts w:ascii="Aptos" w:hAnsi="Aptos" w:eastAsia="Aptos" w:cs="Aptos"/>
        </w:rPr>
        <w:t xml:space="preserve">create a framework that will help INSILC increase </w:t>
      </w:r>
      <w:r w:rsidRPr="1622DE71" w:rsidR="6D09ED62">
        <w:rPr>
          <w:rFonts w:ascii="Aptos" w:hAnsi="Aptos" w:eastAsia="Aptos" w:cs="Aptos"/>
        </w:rPr>
        <w:t xml:space="preserve">effectiveness </w:t>
      </w:r>
      <w:r w:rsidRPr="1622DE71" w:rsidR="00D0CBEB">
        <w:rPr>
          <w:rFonts w:ascii="Aptos" w:hAnsi="Aptos" w:eastAsia="Aptos" w:cs="Aptos"/>
        </w:rPr>
        <w:t xml:space="preserve">beyond one State Plan period. Details of the strategic plan will be shared at upcoming Council </w:t>
      </w:r>
      <w:r w:rsidRPr="1622DE71" w:rsidR="0ABB73BD">
        <w:rPr>
          <w:rFonts w:ascii="Aptos" w:hAnsi="Aptos" w:eastAsia="Aptos" w:cs="Aptos"/>
        </w:rPr>
        <w:t>meetings,</w:t>
      </w:r>
      <w:r w:rsidRPr="1622DE71" w:rsidR="4F498AA9">
        <w:rPr>
          <w:rFonts w:ascii="Aptos" w:hAnsi="Aptos" w:eastAsia="Aptos" w:cs="Aptos"/>
        </w:rPr>
        <w:t xml:space="preserve"> and the final plan </w:t>
      </w:r>
      <w:r w:rsidRPr="1622DE71" w:rsidR="03FF864F">
        <w:rPr>
          <w:rFonts w:ascii="Aptos" w:hAnsi="Aptos" w:eastAsia="Aptos" w:cs="Aptos"/>
        </w:rPr>
        <w:t>will be available by early 2027.</w:t>
      </w:r>
    </w:p>
    <w:p w:rsidR="5DDDEE5E" w:rsidP="34A2EEFD" w:rsidRDefault="5DDDEE5E" w14:paraId="3AB2F7B2" w14:textId="23CC640A">
      <w:pPr>
        <w:pStyle w:val="Heading2"/>
        <w:rPr>
          <w:rFonts w:eastAsia="Aptos" w:cs="Aptos"/>
          <w:b w:val="0"/>
          <w:bCs/>
          <w:sz w:val="28"/>
          <w:szCs w:val="28"/>
        </w:rPr>
      </w:pPr>
      <w:r w:rsidRPr="34A2EEFD">
        <w:rPr>
          <w:rFonts w:eastAsia="Aptos" w:cs="Aptos"/>
          <w:bCs/>
          <w:sz w:val="28"/>
          <w:szCs w:val="28"/>
        </w:rPr>
        <w:t>Objective 2: Model strategic, cross disability systems change through responsive, innovative practices</w:t>
      </w:r>
    </w:p>
    <w:tbl>
      <w:tblPr>
        <w:tblW w:w="9000" w:type="dxa"/>
        <w:tblCellMar>
          <w:left w:w="10" w:type="dxa"/>
          <w:right w:w="10" w:type="dxa"/>
        </w:tblCellMar>
        <w:tblLook w:val="0000" w:firstRow="0" w:lastRow="0" w:firstColumn="0" w:lastColumn="0" w:noHBand="0" w:noVBand="0"/>
        <w:tblCaption w:val="Goal 3 Objective 2 Indicator Status Table"/>
        <w:tblDescription w:val="The header row has three columns labeled from left to right: Indicator Status, Count, Percent. The second row shows 4 partially met indicators comprising 100% of the indicators for Goal 3 Objective 2."/>
      </w:tblPr>
      <w:tblGrid>
        <w:gridCol w:w="3412"/>
        <w:gridCol w:w="2588"/>
        <w:gridCol w:w="3000"/>
      </w:tblGrid>
      <w:tr w:rsidR="00491DC2" w:rsidTr="297FAC1E" w14:paraId="1AEE2640"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5DDDEE5E" w14:paraId="16CB6B27" w14:textId="77777777">
            <w:pPr>
              <w:ind w:left="144"/>
              <w:rPr>
                <w:rFonts w:ascii="Aptos" w:hAnsi="Aptos" w:eastAsia="Aptos" w:cs="Aptos"/>
                <w:b/>
                <w:bCs/>
                <w:szCs w:val="28"/>
              </w:rPr>
            </w:pPr>
            <w:r w:rsidRPr="34A2EEFD">
              <w:rPr>
                <w:rFonts w:ascii="Aptos" w:hAnsi="Aptos" w:eastAsia="Aptos" w:cs="Aptos"/>
                <w:b/>
                <w:bCs/>
                <w:szCs w:val="28"/>
              </w:rPr>
              <w:t>Indicator Status </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5DDDEE5E" w14:paraId="14DA633B" w14:textId="77777777">
            <w:pPr>
              <w:ind w:left="144"/>
              <w:rPr>
                <w:rFonts w:ascii="Aptos" w:hAnsi="Aptos" w:eastAsia="Aptos" w:cs="Aptos"/>
                <w:b/>
                <w:bCs/>
                <w:szCs w:val="28"/>
              </w:rPr>
            </w:pPr>
            <w:r w:rsidRPr="34A2EEFD">
              <w:rPr>
                <w:rFonts w:ascii="Aptos" w:hAnsi="Aptos" w:eastAsia="Aptos" w:cs="Aptos"/>
                <w:b/>
                <w:bCs/>
                <w:szCs w:val="28"/>
              </w:rPr>
              <w:t>Count </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5DDDEE5E" w14:paraId="191D7A6B" w14:textId="77777777">
            <w:pPr>
              <w:ind w:left="144"/>
              <w:rPr>
                <w:rFonts w:ascii="Aptos" w:hAnsi="Aptos" w:eastAsia="Aptos" w:cs="Aptos"/>
                <w:b/>
                <w:bCs/>
                <w:szCs w:val="28"/>
              </w:rPr>
            </w:pPr>
            <w:r w:rsidRPr="34A2EEFD">
              <w:rPr>
                <w:rFonts w:ascii="Aptos" w:hAnsi="Aptos" w:eastAsia="Aptos" w:cs="Aptos"/>
                <w:b/>
                <w:bCs/>
                <w:szCs w:val="28"/>
              </w:rPr>
              <w:t>Percent </w:t>
            </w:r>
          </w:p>
        </w:tc>
      </w:tr>
      <w:tr w:rsidR="00491DC2" w:rsidTr="297FAC1E" w14:paraId="4E6F465A" w14:textId="77777777">
        <w:trPr>
          <w:trHeight w:val="300"/>
        </w:trPr>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D30951" w14:paraId="2F33F8B4" w14:textId="73074621">
            <w:pPr>
              <w:ind w:left="144"/>
              <w:rPr>
                <w:rFonts w:ascii="Aptos" w:hAnsi="Aptos" w:eastAsia="Aptos" w:cs="Aptos"/>
                <w:szCs w:val="28"/>
              </w:rPr>
            </w:pPr>
            <w:r>
              <w:rPr>
                <w:rFonts w:ascii="Aptos" w:hAnsi="Aptos" w:eastAsia="Aptos" w:cs="Aptos"/>
                <w:szCs w:val="28"/>
              </w:rPr>
              <w:t>Partially Met</w:t>
            </w:r>
          </w:p>
        </w:tc>
        <w:tc>
          <w:tcPr>
            <w:tcW w:w="25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D30951" w14:paraId="77D8F006" w14:textId="791A5207">
            <w:pPr>
              <w:ind w:left="144"/>
              <w:rPr>
                <w:rFonts w:ascii="Aptos" w:hAnsi="Aptos" w:eastAsia="Aptos" w:cs="Aptos"/>
                <w:szCs w:val="28"/>
              </w:rPr>
            </w:pPr>
            <w:r>
              <w:rPr>
                <w:rFonts w:ascii="Aptos" w:hAnsi="Aptos" w:eastAsia="Aptos" w:cs="Aptos"/>
                <w:szCs w:val="28"/>
              </w:rPr>
              <w:t>4</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491DC2" w:rsidP="34A2EEFD" w:rsidRDefault="00D30951" w14:paraId="587CFFD4" w14:textId="6250AE42">
            <w:pPr>
              <w:ind w:left="144"/>
              <w:rPr>
                <w:rFonts w:ascii="Aptos" w:hAnsi="Aptos" w:eastAsia="Aptos" w:cs="Aptos"/>
                <w:szCs w:val="28"/>
              </w:rPr>
            </w:pPr>
            <w:r>
              <w:rPr>
                <w:rFonts w:ascii="Aptos" w:hAnsi="Aptos" w:eastAsia="Aptos" w:cs="Aptos"/>
                <w:szCs w:val="28"/>
              </w:rPr>
              <w:t>100%</w:t>
            </w:r>
          </w:p>
        </w:tc>
      </w:tr>
    </w:tbl>
    <w:p w:rsidR="00491DC2" w:rsidP="34A2EEFD" w:rsidRDefault="665487AE" w14:paraId="60A5E3B6" w14:textId="7326A706">
      <w:pPr>
        <w:pStyle w:val="Heading3"/>
        <w:rPr>
          <w:rFonts w:ascii="Aptos" w:hAnsi="Aptos" w:eastAsia="Aptos" w:cs="Aptos"/>
        </w:rPr>
      </w:pPr>
      <w:r w:rsidRPr="34A2EEFD">
        <w:rPr>
          <w:rFonts w:ascii="Aptos" w:hAnsi="Aptos" w:eastAsia="Aptos" w:cs="Aptos"/>
        </w:rPr>
        <w:t>Goal 3 Objective 2 Indicator Remediation Plans:</w:t>
      </w:r>
    </w:p>
    <w:p w:rsidR="003D3DE1" w:rsidP="34A2EEFD" w:rsidRDefault="003D3DE1" w14:paraId="77E12C58" w14:textId="15A8BCF4">
      <w:pPr>
        <w:pStyle w:val="ListParagraph"/>
        <w:numPr>
          <w:ilvl w:val="0"/>
          <w:numId w:val="10"/>
        </w:numPr>
        <w:rPr>
          <w:rFonts w:ascii="Aptos" w:hAnsi="Aptos" w:eastAsia="Aptos" w:cs="Aptos"/>
          <w:szCs w:val="28"/>
        </w:rPr>
      </w:pPr>
      <w:r>
        <w:rPr>
          <w:rFonts w:ascii="Aptos" w:hAnsi="Aptos" w:eastAsia="Aptos" w:cs="Aptos"/>
          <w:szCs w:val="28"/>
        </w:rPr>
        <w:t xml:space="preserve">3.2.2 </w:t>
      </w:r>
      <w:r w:rsidRPr="297FAC1E">
        <w:rPr>
          <w:rFonts w:ascii="Aptos" w:hAnsi="Aptos" w:eastAsia="Aptos" w:cs="Aptos"/>
          <w:szCs w:val="28"/>
        </w:rPr>
        <w:t>Consumer Needs Assessment survey will be collected from</w:t>
      </w:r>
      <w:r>
        <w:rPr>
          <w:rFonts w:ascii="Aptos" w:hAnsi="Aptos" w:eastAsia="Aptos" w:cs="Aptos"/>
          <w:szCs w:val="28"/>
        </w:rPr>
        <w:t xml:space="preserve"> people with disabilities</w:t>
      </w:r>
      <w:r w:rsidRPr="297FAC1E">
        <w:rPr>
          <w:rFonts w:ascii="Aptos" w:hAnsi="Aptos" w:eastAsia="Aptos" w:cs="Aptos"/>
          <w:szCs w:val="28"/>
        </w:rPr>
        <w:t xml:space="preserve"> seeking input of challenges and distribute</w:t>
      </w:r>
      <w:r>
        <w:rPr>
          <w:rFonts w:ascii="Aptos" w:hAnsi="Aptos" w:eastAsia="Aptos" w:cs="Aptos"/>
          <w:szCs w:val="28"/>
        </w:rPr>
        <w:t>d</w:t>
      </w:r>
    </w:p>
    <w:p w:rsidRPr="005709B3" w:rsidR="005709B3" w:rsidP="005709B3" w:rsidRDefault="005709B3" w14:paraId="0B7A093F" w14:textId="4C3005D9">
      <w:pPr>
        <w:pStyle w:val="ListParagraph"/>
        <w:numPr>
          <w:ilvl w:val="1"/>
          <w:numId w:val="10"/>
        </w:numPr>
        <w:rPr>
          <w:rFonts w:ascii="Aptos" w:hAnsi="Aptos" w:eastAsia="Aptos" w:cs="Aptos"/>
          <w:szCs w:val="28"/>
        </w:rPr>
      </w:pPr>
      <w:r>
        <w:rPr>
          <w:rFonts w:ascii="Aptos" w:hAnsi="Aptos" w:eastAsia="Aptos" w:cs="Aptos"/>
          <w:szCs w:val="28"/>
        </w:rPr>
        <w:t>In Year 1, INSILC decided to rely on existing, external quantitative consumer needs and demographic data and instead pursue qualitative consumer needs data by hosting focus groups for the four target groups of this State Plan: veterans, racial and ethnic minorities, youth, and rural residents. Focus groups are currently underway; the compiled data report is expected to be available by the end of October 2026.</w:t>
      </w:r>
    </w:p>
    <w:p w:rsidR="00491DC2" w:rsidP="34A2EEFD" w:rsidRDefault="4041AB73" w14:paraId="2429299E" w14:textId="11B702F0">
      <w:pPr>
        <w:pStyle w:val="ListParagraph"/>
        <w:numPr>
          <w:ilvl w:val="0"/>
          <w:numId w:val="10"/>
        </w:numPr>
        <w:rPr>
          <w:rFonts w:ascii="Aptos" w:hAnsi="Aptos" w:eastAsia="Aptos" w:cs="Aptos"/>
          <w:szCs w:val="28"/>
        </w:rPr>
      </w:pPr>
      <w:r w:rsidRPr="297FAC1E">
        <w:rPr>
          <w:rFonts w:ascii="Aptos" w:hAnsi="Aptos" w:eastAsia="Aptos" w:cs="Aptos"/>
          <w:szCs w:val="28"/>
        </w:rPr>
        <w:t xml:space="preserve">3.2.3 INSILC shall provide information to Indiana's critical entities regarding Emergency Preparedness needs for </w:t>
      </w:r>
      <w:r w:rsidR="0065564A">
        <w:rPr>
          <w:rFonts w:ascii="Aptos" w:hAnsi="Aptos" w:eastAsia="Aptos" w:cs="Aptos"/>
          <w:szCs w:val="28"/>
        </w:rPr>
        <w:t>people with disabilities</w:t>
      </w:r>
    </w:p>
    <w:p w:rsidR="00CA7A9B" w:rsidP="1622DE71" w:rsidRDefault="00CA7A9B" w14:paraId="59AAC54E" w14:textId="6FA8D388">
      <w:pPr>
        <w:pStyle w:val="ListParagraph"/>
        <w:numPr>
          <w:ilvl w:val="1"/>
          <w:numId w:val="10"/>
        </w:numPr>
        <w:rPr>
          <w:rFonts w:ascii="Aptos" w:hAnsi="Aptos" w:eastAsia="Aptos" w:cs="Aptos"/>
        </w:rPr>
      </w:pPr>
      <w:r w:rsidRPr="1622DE71" w:rsidR="2CA90C7C">
        <w:rPr>
          <w:rFonts w:ascii="Aptos" w:hAnsi="Aptos" w:eastAsia="Aptos" w:cs="Aptos"/>
        </w:rPr>
        <w:t>The Emergency Preparedness Workgroup has been compiling</w:t>
      </w:r>
      <w:r w:rsidRPr="1622DE71" w:rsidR="1F8703C1">
        <w:rPr>
          <w:rFonts w:ascii="Aptos" w:hAnsi="Aptos" w:eastAsia="Aptos" w:cs="Aptos"/>
        </w:rPr>
        <w:t xml:space="preserve"> best practices for helping people with disabilities in emergencies </w:t>
      </w:r>
      <w:r w:rsidRPr="1622DE71" w:rsidR="36E37070">
        <w:rPr>
          <w:rFonts w:ascii="Aptos" w:hAnsi="Aptos" w:eastAsia="Aptos" w:cs="Aptos"/>
        </w:rPr>
        <w:t>and</w:t>
      </w:r>
      <w:r w:rsidRPr="1622DE71" w:rsidR="4BC5C278">
        <w:rPr>
          <w:rFonts w:ascii="Aptos" w:hAnsi="Aptos" w:eastAsia="Aptos" w:cs="Aptos"/>
        </w:rPr>
        <w:t xml:space="preserve"> </w:t>
      </w:r>
      <w:r w:rsidRPr="1622DE71" w:rsidR="6EA6E4AE">
        <w:rPr>
          <w:rFonts w:ascii="Aptos" w:hAnsi="Aptos" w:eastAsia="Aptos" w:cs="Aptos"/>
        </w:rPr>
        <w:t>the</w:t>
      </w:r>
      <w:r w:rsidRPr="1622DE71" w:rsidR="4BC5C278">
        <w:rPr>
          <w:rFonts w:ascii="Aptos" w:hAnsi="Aptos" w:eastAsia="Aptos" w:cs="Aptos"/>
        </w:rPr>
        <w:t xml:space="preserve"> </w:t>
      </w:r>
      <w:r w:rsidRPr="1622DE71" w:rsidR="6EA6E4AE">
        <w:rPr>
          <w:rFonts w:ascii="Aptos" w:hAnsi="Aptos" w:eastAsia="Aptos" w:cs="Aptos"/>
        </w:rPr>
        <w:t xml:space="preserve">list of contacts </w:t>
      </w:r>
      <w:r w:rsidRPr="1622DE71" w:rsidR="4BC5C278">
        <w:rPr>
          <w:rFonts w:ascii="Aptos" w:hAnsi="Aptos" w:eastAsia="Aptos" w:cs="Aptos"/>
        </w:rPr>
        <w:t xml:space="preserve">to receive the materials. </w:t>
      </w:r>
      <w:r w:rsidRPr="1622DE71" w:rsidR="0BEE3525">
        <w:rPr>
          <w:rFonts w:ascii="Aptos" w:hAnsi="Aptos" w:eastAsia="Aptos" w:cs="Aptos"/>
        </w:rPr>
        <w:t xml:space="preserve">A draft of the materials and distribution list </w:t>
      </w:r>
      <w:r w:rsidRPr="1622DE71" w:rsidR="1B8C3241">
        <w:rPr>
          <w:rFonts w:ascii="Aptos" w:hAnsi="Aptos" w:eastAsia="Aptos" w:cs="Aptos"/>
        </w:rPr>
        <w:t>is</w:t>
      </w:r>
      <w:r w:rsidRPr="1622DE71" w:rsidR="36E37070">
        <w:rPr>
          <w:rFonts w:ascii="Aptos" w:hAnsi="Aptos" w:eastAsia="Aptos" w:cs="Aptos"/>
        </w:rPr>
        <w:t xml:space="preserve"> expected to be available by early 2027.</w:t>
      </w:r>
    </w:p>
    <w:p w:rsidR="00491DC2" w:rsidP="34A2EEFD" w:rsidRDefault="4041AB73" w14:paraId="7A29AA27" w14:textId="09193723">
      <w:pPr>
        <w:pStyle w:val="ListParagraph"/>
        <w:numPr>
          <w:ilvl w:val="0"/>
          <w:numId w:val="10"/>
        </w:numPr>
        <w:rPr>
          <w:rFonts w:ascii="Aptos" w:hAnsi="Aptos" w:eastAsia="Aptos" w:cs="Aptos"/>
          <w:szCs w:val="28"/>
        </w:rPr>
      </w:pPr>
      <w:r w:rsidRPr="297FAC1E">
        <w:rPr>
          <w:rFonts w:ascii="Aptos" w:hAnsi="Aptos" w:eastAsia="Aptos" w:cs="Aptos"/>
          <w:szCs w:val="28"/>
        </w:rPr>
        <w:t>3.2.4 The Network will collaborate with disability</w:t>
      </w:r>
      <w:r w:rsidRPr="297FAC1E" w:rsidR="08ECEB21">
        <w:rPr>
          <w:rFonts w:ascii="Aptos" w:hAnsi="Aptos" w:eastAsia="Aptos" w:cs="Aptos"/>
          <w:szCs w:val="28"/>
        </w:rPr>
        <w:t>-</w:t>
      </w:r>
      <w:r w:rsidRPr="297FAC1E">
        <w:rPr>
          <w:rFonts w:ascii="Aptos" w:hAnsi="Aptos" w:eastAsia="Aptos" w:cs="Aptos"/>
          <w:szCs w:val="28"/>
        </w:rPr>
        <w:t>centric organizations to create materials to assist healthcare practitioners to create inclusive access</w:t>
      </w:r>
      <w:r w:rsidRPr="297FAC1E" w:rsidR="292BDB77">
        <w:rPr>
          <w:rFonts w:ascii="Aptos" w:hAnsi="Aptos" w:eastAsia="Aptos" w:cs="Aptos"/>
          <w:szCs w:val="28"/>
        </w:rPr>
        <w:t xml:space="preserve"> and distribute the materials to over 80 counties</w:t>
      </w:r>
      <w:r w:rsidRPr="297FAC1E">
        <w:rPr>
          <w:rFonts w:ascii="Aptos" w:hAnsi="Aptos" w:eastAsia="Aptos" w:cs="Aptos"/>
          <w:szCs w:val="28"/>
        </w:rPr>
        <w:t xml:space="preserve">. </w:t>
      </w:r>
    </w:p>
    <w:p w:rsidR="00083CDD" w:rsidP="1622DE71" w:rsidRDefault="00083CDD" w14:paraId="28B70CC8" w14:textId="6E4FA7B3">
      <w:pPr>
        <w:pStyle w:val="ListParagraph"/>
        <w:numPr>
          <w:ilvl w:val="1"/>
          <w:numId w:val="10"/>
        </w:numPr>
        <w:rPr>
          <w:rFonts w:ascii="Aptos" w:hAnsi="Aptos" w:eastAsia="Aptos" w:cs="Aptos"/>
        </w:rPr>
      </w:pPr>
      <w:r w:rsidRPr="1622DE71" w:rsidR="2A44B26E">
        <w:rPr>
          <w:rFonts w:ascii="Aptos" w:hAnsi="Aptos" w:eastAsia="Aptos" w:cs="Aptos"/>
        </w:rPr>
        <w:t>The Healthcare Workgroup has</w:t>
      </w:r>
      <w:r w:rsidRPr="1622DE71" w:rsidR="4C3D2B99">
        <w:rPr>
          <w:rFonts w:ascii="Aptos" w:hAnsi="Aptos" w:eastAsia="Aptos" w:cs="Aptos"/>
        </w:rPr>
        <w:t xml:space="preserve"> begun drafting</w:t>
      </w:r>
      <w:r w:rsidRPr="1622DE71" w:rsidR="2A44B26E">
        <w:rPr>
          <w:rFonts w:ascii="Aptos" w:hAnsi="Aptos" w:eastAsia="Aptos" w:cs="Aptos"/>
        </w:rPr>
        <w:t xml:space="preserve"> </w:t>
      </w:r>
      <w:r w:rsidRPr="1622DE71" w:rsidR="4C3D2B99">
        <w:rPr>
          <w:rFonts w:ascii="Aptos" w:hAnsi="Aptos" w:eastAsia="Aptos" w:cs="Aptos"/>
        </w:rPr>
        <w:t>information and resources organized by category</w:t>
      </w:r>
      <w:r w:rsidRPr="1622DE71" w:rsidR="03DAE951">
        <w:rPr>
          <w:rFonts w:ascii="Aptos" w:hAnsi="Aptos" w:eastAsia="Aptos" w:cs="Aptos"/>
        </w:rPr>
        <w:t xml:space="preserve"> and will soon begin compiling a distribution list for the</w:t>
      </w:r>
      <w:r w:rsidRPr="1622DE71" w:rsidR="4929BF16">
        <w:rPr>
          <w:rFonts w:ascii="Aptos" w:hAnsi="Aptos" w:eastAsia="Aptos" w:cs="Aptos"/>
        </w:rPr>
        <w:t xml:space="preserve"> final resource guide. A draft of the materials and distribution list </w:t>
      </w:r>
      <w:r w:rsidRPr="1622DE71" w:rsidR="435370BD">
        <w:rPr>
          <w:rFonts w:ascii="Aptos" w:hAnsi="Aptos" w:eastAsia="Aptos" w:cs="Aptos"/>
        </w:rPr>
        <w:t>is</w:t>
      </w:r>
      <w:r w:rsidRPr="1622DE71" w:rsidR="4929BF16">
        <w:rPr>
          <w:rFonts w:ascii="Aptos" w:hAnsi="Aptos" w:eastAsia="Aptos" w:cs="Aptos"/>
        </w:rPr>
        <w:t xml:space="preserve"> expected to be available by early 2027.</w:t>
      </w:r>
    </w:p>
    <w:p w:rsidR="74100C23" w:rsidP="297FAC1E" w:rsidRDefault="4041AB73" w14:paraId="4933E8A8" w14:textId="46C132B9">
      <w:pPr>
        <w:pStyle w:val="ListParagraph"/>
        <w:numPr>
          <w:ilvl w:val="0"/>
          <w:numId w:val="10"/>
        </w:numPr>
        <w:rPr>
          <w:rFonts w:ascii="Aptos" w:hAnsi="Aptos" w:eastAsia="Aptos" w:cs="Aptos"/>
          <w:szCs w:val="28"/>
        </w:rPr>
      </w:pPr>
      <w:r w:rsidRPr="297FAC1E">
        <w:rPr>
          <w:rFonts w:ascii="Aptos" w:hAnsi="Aptos" w:eastAsia="Aptos" w:cs="Aptos"/>
          <w:szCs w:val="28"/>
        </w:rPr>
        <w:lastRenderedPageBreak/>
        <w:t xml:space="preserve">3.2.6 One hundred </w:t>
      </w:r>
      <w:r w:rsidR="0065564A">
        <w:rPr>
          <w:rFonts w:ascii="Aptos" w:hAnsi="Aptos" w:eastAsia="Aptos" w:cs="Aptos"/>
          <w:szCs w:val="28"/>
        </w:rPr>
        <w:t>people with disabilities</w:t>
      </w:r>
      <w:r w:rsidRPr="297FAC1E">
        <w:rPr>
          <w:rFonts w:ascii="Aptos" w:hAnsi="Aptos" w:eastAsia="Aptos" w:cs="Aptos"/>
          <w:szCs w:val="28"/>
        </w:rPr>
        <w:t xml:space="preserve"> have successfully completed the program</w:t>
      </w:r>
    </w:p>
    <w:p w:rsidR="00010D8E" w:rsidP="1622DE71" w:rsidRDefault="00DD1BEC" w14:paraId="6A4AEC2E" w14:textId="66D0BC65">
      <w:pPr>
        <w:pStyle w:val="ListParagraph"/>
        <w:numPr>
          <w:ilvl w:val="1"/>
          <w:numId w:val="10"/>
        </w:numPr>
        <w:rPr>
          <w:rFonts w:ascii="Aptos" w:hAnsi="Aptos" w:eastAsia="Aptos" w:cs="Aptos"/>
        </w:rPr>
      </w:pPr>
      <w:r w:rsidRPr="1622DE71" w:rsidR="421CF8BE">
        <w:rPr>
          <w:rFonts w:ascii="Aptos" w:hAnsi="Aptos" w:eastAsia="Aptos" w:cs="Aptos"/>
        </w:rPr>
        <w:t xml:space="preserve">INSILC has partnered with The League’s Inclusion Institute </w:t>
      </w:r>
      <w:r w:rsidRPr="1622DE71" w:rsidR="3700C648">
        <w:rPr>
          <w:rFonts w:ascii="Aptos" w:hAnsi="Aptos" w:eastAsia="Aptos" w:cs="Aptos"/>
        </w:rPr>
        <w:t>to</w:t>
      </w:r>
      <w:r w:rsidRPr="1622DE71" w:rsidR="5AD02CF1">
        <w:rPr>
          <w:rFonts w:ascii="Aptos" w:hAnsi="Aptos" w:eastAsia="Aptos" w:cs="Aptos"/>
        </w:rPr>
        <w:t xml:space="preserve"> promote</w:t>
      </w:r>
      <w:r w:rsidRPr="1622DE71" w:rsidR="3700C648">
        <w:rPr>
          <w:rFonts w:ascii="Aptos" w:hAnsi="Aptos" w:eastAsia="Aptos" w:cs="Aptos"/>
        </w:rPr>
        <w:t xml:space="preserve"> individuals with disabilities </w:t>
      </w:r>
      <w:r w:rsidRPr="1622DE71" w:rsidR="5AD02CF1">
        <w:rPr>
          <w:rFonts w:ascii="Aptos" w:hAnsi="Aptos" w:eastAsia="Aptos" w:cs="Aptos"/>
        </w:rPr>
        <w:t xml:space="preserve">to complete the self-advocacy program. In Q3, </w:t>
      </w:r>
      <w:r w:rsidRPr="1622DE71" w:rsidR="7AD64315">
        <w:rPr>
          <w:rFonts w:ascii="Aptos" w:hAnsi="Aptos" w:eastAsia="Aptos" w:cs="Aptos"/>
        </w:rPr>
        <w:t>25 individuals graduated from the Inclusion Institute.</w:t>
      </w:r>
      <w:r w:rsidRPr="1622DE71" w:rsidR="1C974762">
        <w:rPr>
          <w:rFonts w:ascii="Aptos" w:hAnsi="Aptos" w:eastAsia="Aptos" w:cs="Aptos"/>
        </w:rPr>
        <w:t xml:space="preserve"> More individuals are expected to enroll by the end of 2026.</w:t>
      </w:r>
    </w:p>
    <w:sectPr w:rsidR="00010D8E">
      <w:pgSz w:w="12240" w:h="15840" w:orient="portrait"/>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B0E" w:rsidRDefault="00B84B0E" w14:paraId="5E93FFA1" w14:textId="77777777">
      <w:pPr>
        <w:spacing w:after="0"/>
      </w:pPr>
      <w:r>
        <w:separator/>
      </w:r>
    </w:p>
  </w:endnote>
  <w:endnote w:type="continuationSeparator" w:id="0">
    <w:p w:rsidR="00B84B0E" w:rsidRDefault="00B84B0E" w14:paraId="3D8480D9"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B0E" w:rsidRDefault="00B84B0E" w14:paraId="1CD2A21A" w14:textId="77777777">
      <w:pPr>
        <w:spacing w:after="0"/>
      </w:pPr>
      <w:r>
        <w:rPr>
          <w:color w:val="000000"/>
        </w:rPr>
        <w:separator/>
      </w:r>
    </w:p>
  </w:footnote>
  <w:footnote w:type="continuationSeparator" w:id="0">
    <w:p w:rsidR="00B84B0E" w:rsidRDefault="00B84B0E" w14:paraId="6B99AD2D" w14:textId="77777777">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421EA"/>
    <w:multiLevelType w:val="multilevel"/>
    <w:tmpl w:val="700E63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9EBB086"/>
    <w:multiLevelType w:val="hybridMultilevel"/>
    <w:tmpl w:val="9E62C416"/>
    <w:lvl w:ilvl="0" w:tplc="2294DF48">
      <w:start w:val="1"/>
      <w:numFmt w:val="bullet"/>
      <w:lvlText w:val=""/>
      <w:lvlJc w:val="left"/>
      <w:pPr>
        <w:ind w:left="720" w:hanging="360"/>
      </w:pPr>
      <w:rPr>
        <w:rFonts w:hint="default" w:ascii="Symbol" w:hAnsi="Symbol"/>
      </w:rPr>
    </w:lvl>
    <w:lvl w:ilvl="1" w:tplc="4B6260CC">
      <w:start w:val="1"/>
      <w:numFmt w:val="bullet"/>
      <w:lvlText w:val="o"/>
      <w:lvlJc w:val="left"/>
      <w:pPr>
        <w:ind w:left="1440" w:hanging="360"/>
      </w:pPr>
      <w:rPr>
        <w:rFonts w:hint="default" w:ascii="Courier New" w:hAnsi="Courier New"/>
      </w:rPr>
    </w:lvl>
    <w:lvl w:ilvl="2" w:tplc="EB245A2A">
      <w:start w:val="1"/>
      <w:numFmt w:val="bullet"/>
      <w:lvlText w:val=""/>
      <w:lvlJc w:val="left"/>
      <w:pPr>
        <w:ind w:left="2160" w:hanging="360"/>
      </w:pPr>
      <w:rPr>
        <w:rFonts w:hint="default" w:ascii="Wingdings" w:hAnsi="Wingdings"/>
      </w:rPr>
    </w:lvl>
    <w:lvl w:ilvl="3" w:tplc="7E4A40F2">
      <w:start w:val="1"/>
      <w:numFmt w:val="bullet"/>
      <w:lvlText w:val=""/>
      <w:lvlJc w:val="left"/>
      <w:pPr>
        <w:ind w:left="2880" w:hanging="360"/>
      </w:pPr>
      <w:rPr>
        <w:rFonts w:hint="default" w:ascii="Symbol" w:hAnsi="Symbol"/>
      </w:rPr>
    </w:lvl>
    <w:lvl w:ilvl="4" w:tplc="D1A08AA4">
      <w:start w:val="1"/>
      <w:numFmt w:val="bullet"/>
      <w:lvlText w:val="o"/>
      <w:lvlJc w:val="left"/>
      <w:pPr>
        <w:ind w:left="3600" w:hanging="360"/>
      </w:pPr>
      <w:rPr>
        <w:rFonts w:hint="default" w:ascii="Courier New" w:hAnsi="Courier New"/>
      </w:rPr>
    </w:lvl>
    <w:lvl w:ilvl="5" w:tplc="20E44BD6">
      <w:start w:val="1"/>
      <w:numFmt w:val="bullet"/>
      <w:lvlText w:val=""/>
      <w:lvlJc w:val="left"/>
      <w:pPr>
        <w:ind w:left="4320" w:hanging="360"/>
      </w:pPr>
      <w:rPr>
        <w:rFonts w:hint="default" w:ascii="Wingdings" w:hAnsi="Wingdings"/>
      </w:rPr>
    </w:lvl>
    <w:lvl w:ilvl="6" w:tplc="A7585728">
      <w:start w:val="1"/>
      <w:numFmt w:val="bullet"/>
      <w:lvlText w:val=""/>
      <w:lvlJc w:val="left"/>
      <w:pPr>
        <w:ind w:left="5040" w:hanging="360"/>
      </w:pPr>
      <w:rPr>
        <w:rFonts w:hint="default" w:ascii="Symbol" w:hAnsi="Symbol"/>
      </w:rPr>
    </w:lvl>
    <w:lvl w:ilvl="7" w:tplc="1458E686">
      <w:start w:val="1"/>
      <w:numFmt w:val="bullet"/>
      <w:lvlText w:val="o"/>
      <w:lvlJc w:val="left"/>
      <w:pPr>
        <w:ind w:left="5760" w:hanging="360"/>
      </w:pPr>
      <w:rPr>
        <w:rFonts w:hint="default" w:ascii="Courier New" w:hAnsi="Courier New"/>
      </w:rPr>
    </w:lvl>
    <w:lvl w:ilvl="8" w:tplc="688C45D4">
      <w:start w:val="1"/>
      <w:numFmt w:val="bullet"/>
      <w:lvlText w:val=""/>
      <w:lvlJc w:val="left"/>
      <w:pPr>
        <w:ind w:left="6480" w:hanging="360"/>
      </w:pPr>
      <w:rPr>
        <w:rFonts w:hint="default" w:ascii="Wingdings" w:hAnsi="Wingdings"/>
      </w:rPr>
    </w:lvl>
  </w:abstractNum>
  <w:abstractNum w:abstractNumId="2" w15:restartNumberingAfterBreak="0">
    <w:nsid w:val="44942407"/>
    <w:multiLevelType w:val="multilevel"/>
    <w:tmpl w:val="B3D8EE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6FE31CE"/>
    <w:multiLevelType w:val="multilevel"/>
    <w:tmpl w:val="C3D2088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48CBFA1F"/>
    <w:multiLevelType w:val="hybridMultilevel"/>
    <w:tmpl w:val="3AA68284"/>
    <w:lvl w:ilvl="0" w:tplc="783C1B9C">
      <w:start w:val="1"/>
      <w:numFmt w:val="bullet"/>
      <w:lvlText w:val=""/>
      <w:lvlJc w:val="left"/>
      <w:pPr>
        <w:ind w:left="720" w:hanging="360"/>
      </w:pPr>
      <w:rPr>
        <w:rFonts w:hint="default" w:ascii="Symbol" w:hAnsi="Symbol"/>
      </w:rPr>
    </w:lvl>
    <w:lvl w:ilvl="1" w:tplc="AA4A5B08">
      <w:start w:val="1"/>
      <w:numFmt w:val="bullet"/>
      <w:lvlText w:val="o"/>
      <w:lvlJc w:val="left"/>
      <w:pPr>
        <w:ind w:left="1440" w:hanging="360"/>
      </w:pPr>
      <w:rPr>
        <w:rFonts w:hint="default" w:ascii="Courier New" w:hAnsi="Courier New"/>
      </w:rPr>
    </w:lvl>
    <w:lvl w:ilvl="2" w:tplc="B53C6012">
      <w:start w:val="1"/>
      <w:numFmt w:val="bullet"/>
      <w:lvlText w:val=""/>
      <w:lvlJc w:val="left"/>
      <w:pPr>
        <w:ind w:left="2160" w:hanging="360"/>
      </w:pPr>
      <w:rPr>
        <w:rFonts w:hint="default" w:ascii="Wingdings" w:hAnsi="Wingdings"/>
      </w:rPr>
    </w:lvl>
    <w:lvl w:ilvl="3" w:tplc="24D215AA">
      <w:start w:val="1"/>
      <w:numFmt w:val="bullet"/>
      <w:lvlText w:val=""/>
      <w:lvlJc w:val="left"/>
      <w:pPr>
        <w:ind w:left="2880" w:hanging="360"/>
      </w:pPr>
      <w:rPr>
        <w:rFonts w:hint="default" w:ascii="Symbol" w:hAnsi="Symbol"/>
      </w:rPr>
    </w:lvl>
    <w:lvl w:ilvl="4" w:tplc="583670F0">
      <w:start w:val="1"/>
      <w:numFmt w:val="bullet"/>
      <w:lvlText w:val="o"/>
      <w:lvlJc w:val="left"/>
      <w:pPr>
        <w:ind w:left="3600" w:hanging="360"/>
      </w:pPr>
      <w:rPr>
        <w:rFonts w:hint="default" w:ascii="Courier New" w:hAnsi="Courier New"/>
      </w:rPr>
    </w:lvl>
    <w:lvl w:ilvl="5" w:tplc="0BA05E5C">
      <w:start w:val="1"/>
      <w:numFmt w:val="bullet"/>
      <w:lvlText w:val=""/>
      <w:lvlJc w:val="left"/>
      <w:pPr>
        <w:ind w:left="4320" w:hanging="360"/>
      </w:pPr>
      <w:rPr>
        <w:rFonts w:hint="default" w:ascii="Wingdings" w:hAnsi="Wingdings"/>
      </w:rPr>
    </w:lvl>
    <w:lvl w:ilvl="6" w:tplc="4FAA9B40">
      <w:start w:val="1"/>
      <w:numFmt w:val="bullet"/>
      <w:lvlText w:val=""/>
      <w:lvlJc w:val="left"/>
      <w:pPr>
        <w:ind w:left="5040" w:hanging="360"/>
      </w:pPr>
      <w:rPr>
        <w:rFonts w:hint="default" w:ascii="Symbol" w:hAnsi="Symbol"/>
      </w:rPr>
    </w:lvl>
    <w:lvl w:ilvl="7" w:tplc="654689FC">
      <w:start w:val="1"/>
      <w:numFmt w:val="bullet"/>
      <w:lvlText w:val="o"/>
      <w:lvlJc w:val="left"/>
      <w:pPr>
        <w:ind w:left="5760" w:hanging="360"/>
      </w:pPr>
      <w:rPr>
        <w:rFonts w:hint="default" w:ascii="Courier New" w:hAnsi="Courier New"/>
      </w:rPr>
    </w:lvl>
    <w:lvl w:ilvl="8" w:tplc="F4BA2ACE">
      <w:start w:val="1"/>
      <w:numFmt w:val="bullet"/>
      <w:lvlText w:val=""/>
      <w:lvlJc w:val="left"/>
      <w:pPr>
        <w:ind w:left="6480" w:hanging="360"/>
      </w:pPr>
      <w:rPr>
        <w:rFonts w:hint="default" w:ascii="Wingdings" w:hAnsi="Wingdings"/>
      </w:rPr>
    </w:lvl>
  </w:abstractNum>
  <w:abstractNum w:abstractNumId="5" w15:restartNumberingAfterBreak="0">
    <w:nsid w:val="4A4C776F"/>
    <w:multiLevelType w:val="multilevel"/>
    <w:tmpl w:val="4D2029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C4D6851"/>
    <w:multiLevelType w:val="hybridMultilevel"/>
    <w:tmpl w:val="B28C15D8"/>
    <w:lvl w:ilvl="0" w:tplc="46EC29CA">
      <w:start w:val="1"/>
      <w:numFmt w:val="bullet"/>
      <w:lvlText w:val=""/>
      <w:lvlJc w:val="left"/>
      <w:pPr>
        <w:ind w:left="720" w:hanging="360"/>
      </w:pPr>
      <w:rPr>
        <w:rFonts w:hint="default" w:ascii="Symbol" w:hAnsi="Symbol"/>
      </w:rPr>
    </w:lvl>
    <w:lvl w:ilvl="1" w:tplc="89062166">
      <w:start w:val="1"/>
      <w:numFmt w:val="bullet"/>
      <w:lvlText w:val="o"/>
      <w:lvlJc w:val="left"/>
      <w:pPr>
        <w:ind w:left="1440" w:hanging="360"/>
      </w:pPr>
      <w:rPr>
        <w:rFonts w:hint="default" w:ascii="Courier New" w:hAnsi="Courier New"/>
      </w:rPr>
    </w:lvl>
    <w:lvl w:ilvl="2" w:tplc="C764E14A">
      <w:start w:val="1"/>
      <w:numFmt w:val="bullet"/>
      <w:lvlText w:val=""/>
      <w:lvlJc w:val="left"/>
      <w:pPr>
        <w:ind w:left="2160" w:hanging="360"/>
      </w:pPr>
      <w:rPr>
        <w:rFonts w:hint="default" w:ascii="Wingdings" w:hAnsi="Wingdings"/>
      </w:rPr>
    </w:lvl>
    <w:lvl w:ilvl="3" w:tplc="92A67FA2">
      <w:start w:val="1"/>
      <w:numFmt w:val="bullet"/>
      <w:lvlText w:val=""/>
      <w:lvlJc w:val="left"/>
      <w:pPr>
        <w:ind w:left="2880" w:hanging="360"/>
      </w:pPr>
      <w:rPr>
        <w:rFonts w:hint="default" w:ascii="Symbol" w:hAnsi="Symbol"/>
      </w:rPr>
    </w:lvl>
    <w:lvl w:ilvl="4" w:tplc="F702B0B6">
      <w:start w:val="1"/>
      <w:numFmt w:val="bullet"/>
      <w:lvlText w:val="o"/>
      <w:lvlJc w:val="left"/>
      <w:pPr>
        <w:ind w:left="3600" w:hanging="360"/>
      </w:pPr>
      <w:rPr>
        <w:rFonts w:hint="default" w:ascii="Courier New" w:hAnsi="Courier New"/>
      </w:rPr>
    </w:lvl>
    <w:lvl w:ilvl="5" w:tplc="B0507542">
      <w:start w:val="1"/>
      <w:numFmt w:val="bullet"/>
      <w:lvlText w:val=""/>
      <w:lvlJc w:val="left"/>
      <w:pPr>
        <w:ind w:left="4320" w:hanging="360"/>
      </w:pPr>
      <w:rPr>
        <w:rFonts w:hint="default" w:ascii="Wingdings" w:hAnsi="Wingdings"/>
      </w:rPr>
    </w:lvl>
    <w:lvl w:ilvl="6" w:tplc="FA44B29A">
      <w:start w:val="1"/>
      <w:numFmt w:val="bullet"/>
      <w:lvlText w:val=""/>
      <w:lvlJc w:val="left"/>
      <w:pPr>
        <w:ind w:left="5040" w:hanging="360"/>
      </w:pPr>
      <w:rPr>
        <w:rFonts w:hint="default" w:ascii="Symbol" w:hAnsi="Symbol"/>
      </w:rPr>
    </w:lvl>
    <w:lvl w:ilvl="7" w:tplc="5B4E2732">
      <w:start w:val="1"/>
      <w:numFmt w:val="bullet"/>
      <w:lvlText w:val="o"/>
      <w:lvlJc w:val="left"/>
      <w:pPr>
        <w:ind w:left="5760" w:hanging="360"/>
      </w:pPr>
      <w:rPr>
        <w:rFonts w:hint="default" w:ascii="Courier New" w:hAnsi="Courier New"/>
      </w:rPr>
    </w:lvl>
    <w:lvl w:ilvl="8" w:tplc="06A6902C">
      <w:start w:val="1"/>
      <w:numFmt w:val="bullet"/>
      <w:lvlText w:val=""/>
      <w:lvlJc w:val="left"/>
      <w:pPr>
        <w:ind w:left="6480" w:hanging="360"/>
      </w:pPr>
      <w:rPr>
        <w:rFonts w:hint="default" w:ascii="Wingdings" w:hAnsi="Wingdings"/>
      </w:rPr>
    </w:lvl>
  </w:abstractNum>
  <w:abstractNum w:abstractNumId="7" w15:restartNumberingAfterBreak="0">
    <w:nsid w:val="555A6A7D"/>
    <w:multiLevelType w:val="hybridMultilevel"/>
    <w:tmpl w:val="C448B06C"/>
    <w:lvl w:ilvl="0" w:tplc="D390EDA8">
      <w:start w:val="1"/>
      <w:numFmt w:val="bullet"/>
      <w:lvlText w:val=""/>
      <w:lvlJc w:val="left"/>
      <w:pPr>
        <w:ind w:left="720" w:hanging="360"/>
      </w:pPr>
      <w:rPr>
        <w:rFonts w:hint="default" w:ascii="Symbol" w:hAnsi="Symbol"/>
      </w:rPr>
    </w:lvl>
    <w:lvl w:ilvl="1" w:tplc="D53E2CCA">
      <w:start w:val="1"/>
      <w:numFmt w:val="bullet"/>
      <w:lvlText w:val="o"/>
      <w:lvlJc w:val="left"/>
      <w:pPr>
        <w:ind w:left="1440" w:hanging="360"/>
      </w:pPr>
      <w:rPr>
        <w:rFonts w:hint="default" w:ascii="Courier New" w:hAnsi="Courier New"/>
      </w:rPr>
    </w:lvl>
    <w:lvl w:ilvl="2" w:tplc="8856C8E6">
      <w:start w:val="1"/>
      <w:numFmt w:val="bullet"/>
      <w:lvlText w:val=""/>
      <w:lvlJc w:val="left"/>
      <w:pPr>
        <w:ind w:left="2160" w:hanging="360"/>
      </w:pPr>
      <w:rPr>
        <w:rFonts w:hint="default" w:ascii="Wingdings" w:hAnsi="Wingdings"/>
      </w:rPr>
    </w:lvl>
    <w:lvl w:ilvl="3" w:tplc="AE5A5A10">
      <w:start w:val="1"/>
      <w:numFmt w:val="bullet"/>
      <w:lvlText w:val=""/>
      <w:lvlJc w:val="left"/>
      <w:pPr>
        <w:ind w:left="2880" w:hanging="360"/>
      </w:pPr>
      <w:rPr>
        <w:rFonts w:hint="default" w:ascii="Symbol" w:hAnsi="Symbol"/>
      </w:rPr>
    </w:lvl>
    <w:lvl w:ilvl="4" w:tplc="84C4CE40">
      <w:start w:val="1"/>
      <w:numFmt w:val="bullet"/>
      <w:lvlText w:val="o"/>
      <w:lvlJc w:val="left"/>
      <w:pPr>
        <w:ind w:left="3600" w:hanging="360"/>
      </w:pPr>
      <w:rPr>
        <w:rFonts w:hint="default" w:ascii="Courier New" w:hAnsi="Courier New"/>
      </w:rPr>
    </w:lvl>
    <w:lvl w:ilvl="5" w:tplc="146855C4">
      <w:start w:val="1"/>
      <w:numFmt w:val="bullet"/>
      <w:lvlText w:val=""/>
      <w:lvlJc w:val="left"/>
      <w:pPr>
        <w:ind w:left="4320" w:hanging="360"/>
      </w:pPr>
      <w:rPr>
        <w:rFonts w:hint="default" w:ascii="Wingdings" w:hAnsi="Wingdings"/>
      </w:rPr>
    </w:lvl>
    <w:lvl w:ilvl="6" w:tplc="9F8A0000">
      <w:start w:val="1"/>
      <w:numFmt w:val="bullet"/>
      <w:lvlText w:val=""/>
      <w:lvlJc w:val="left"/>
      <w:pPr>
        <w:ind w:left="5040" w:hanging="360"/>
      </w:pPr>
      <w:rPr>
        <w:rFonts w:hint="default" w:ascii="Symbol" w:hAnsi="Symbol"/>
      </w:rPr>
    </w:lvl>
    <w:lvl w:ilvl="7" w:tplc="7E08A100">
      <w:start w:val="1"/>
      <w:numFmt w:val="bullet"/>
      <w:lvlText w:val="o"/>
      <w:lvlJc w:val="left"/>
      <w:pPr>
        <w:ind w:left="5760" w:hanging="360"/>
      </w:pPr>
      <w:rPr>
        <w:rFonts w:hint="default" w:ascii="Courier New" w:hAnsi="Courier New"/>
      </w:rPr>
    </w:lvl>
    <w:lvl w:ilvl="8" w:tplc="E79E40A0">
      <w:start w:val="1"/>
      <w:numFmt w:val="bullet"/>
      <w:lvlText w:val=""/>
      <w:lvlJc w:val="left"/>
      <w:pPr>
        <w:ind w:left="6480" w:hanging="360"/>
      </w:pPr>
      <w:rPr>
        <w:rFonts w:hint="default" w:ascii="Wingdings" w:hAnsi="Wingdings"/>
      </w:rPr>
    </w:lvl>
  </w:abstractNum>
  <w:abstractNum w:abstractNumId="8" w15:restartNumberingAfterBreak="0">
    <w:nsid w:val="711F0F93"/>
    <w:multiLevelType w:val="hybridMultilevel"/>
    <w:tmpl w:val="B1C2CE92"/>
    <w:lvl w:ilvl="0" w:tplc="2F24D3F0">
      <w:start w:val="1"/>
      <w:numFmt w:val="bullet"/>
      <w:lvlText w:val=""/>
      <w:lvlJc w:val="left"/>
      <w:pPr>
        <w:ind w:left="720" w:hanging="360"/>
      </w:pPr>
      <w:rPr>
        <w:rFonts w:hint="default" w:ascii="Symbol" w:hAnsi="Symbol"/>
      </w:rPr>
    </w:lvl>
    <w:lvl w:ilvl="1" w:tplc="552AC096">
      <w:start w:val="1"/>
      <w:numFmt w:val="bullet"/>
      <w:lvlText w:val="o"/>
      <w:lvlJc w:val="left"/>
      <w:pPr>
        <w:ind w:left="1440" w:hanging="360"/>
      </w:pPr>
      <w:rPr>
        <w:rFonts w:hint="default" w:ascii="Courier New" w:hAnsi="Courier New"/>
      </w:rPr>
    </w:lvl>
    <w:lvl w:ilvl="2" w:tplc="D81C312E">
      <w:start w:val="1"/>
      <w:numFmt w:val="bullet"/>
      <w:lvlText w:val=""/>
      <w:lvlJc w:val="left"/>
      <w:pPr>
        <w:ind w:left="2160" w:hanging="360"/>
      </w:pPr>
      <w:rPr>
        <w:rFonts w:hint="default" w:ascii="Wingdings" w:hAnsi="Wingdings"/>
      </w:rPr>
    </w:lvl>
    <w:lvl w:ilvl="3" w:tplc="32FC37F2">
      <w:start w:val="1"/>
      <w:numFmt w:val="bullet"/>
      <w:lvlText w:val=""/>
      <w:lvlJc w:val="left"/>
      <w:pPr>
        <w:ind w:left="2880" w:hanging="360"/>
      </w:pPr>
      <w:rPr>
        <w:rFonts w:hint="default" w:ascii="Symbol" w:hAnsi="Symbol"/>
      </w:rPr>
    </w:lvl>
    <w:lvl w:ilvl="4" w:tplc="B87849B8">
      <w:start w:val="1"/>
      <w:numFmt w:val="bullet"/>
      <w:lvlText w:val="o"/>
      <w:lvlJc w:val="left"/>
      <w:pPr>
        <w:ind w:left="3600" w:hanging="360"/>
      </w:pPr>
      <w:rPr>
        <w:rFonts w:hint="default" w:ascii="Courier New" w:hAnsi="Courier New"/>
      </w:rPr>
    </w:lvl>
    <w:lvl w:ilvl="5" w:tplc="9536C356">
      <w:start w:val="1"/>
      <w:numFmt w:val="bullet"/>
      <w:lvlText w:val=""/>
      <w:lvlJc w:val="left"/>
      <w:pPr>
        <w:ind w:left="4320" w:hanging="360"/>
      </w:pPr>
      <w:rPr>
        <w:rFonts w:hint="default" w:ascii="Wingdings" w:hAnsi="Wingdings"/>
      </w:rPr>
    </w:lvl>
    <w:lvl w:ilvl="6" w:tplc="37B0E78A">
      <w:start w:val="1"/>
      <w:numFmt w:val="bullet"/>
      <w:lvlText w:val=""/>
      <w:lvlJc w:val="left"/>
      <w:pPr>
        <w:ind w:left="5040" w:hanging="360"/>
      </w:pPr>
      <w:rPr>
        <w:rFonts w:hint="default" w:ascii="Symbol" w:hAnsi="Symbol"/>
      </w:rPr>
    </w:lvl>
    <w:lvl w:ilvl="7" w:tplc="38EC434E">
      <w:start w:val="1"/>
      <w:numFmt w:val="bullet"/>
      <w:lvlText w:val="o"/>
      <w:lvlJc w:val="left"/>
      <w:pPr>
        <w:ind w:left="5760" w:hanging="360"/>
      </w:pPr>
      <w:rPr>
        <w:rFonts w:hint="default" w:ascii="Courier New" w:hAnsi="Courier New"/>
      </w:rPr>
    </w:lvl>
    <w:lvl w:ilvl="8" w:tplc="6DD4E32E">
      <w:start w:val="1"/>
      <w:numFmt w:val="bullet"/>
      <w:lvlText w:val=""/>
      <w:lvlJc w:val="left"/>
      <w:pPr>
        <w:ind w:left="6480" w:hanging="360"/>
      </w:pPr>
      <w:rPr>
        <w:rFonts w:hint="default" w:ascii="Wingdings" w:hAnsi="Wingdings"/>
      </w:rPr>
    </w:lvl>
  </w:abstractNum>
  <w:abstractNum w:abstractNumId="9" w15:restartNumberingAfterBreak="0">
    <w:nsid w:val="72B7144A"/>
    <w:multiLevelType w:val="multilevel"/>
    <w:tmpl w:val="35E03B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972394093">
    <w:abstractNumId w:val="4"/>
  </w:num>
  <w:num w:numId="2" w16cid:durableId="1715077719">
    <w:abstractNumId w:val="1"/>
  </w:num>
  <w:num w:numId="3" w16cid:durableId="2102604164">
    <w:abstractNumId w:val="8"/>
  </w:num>
  <w:num w:numId="4" w16cid:durableId="1279336451">
    <w:abstractNumId w:val="6"/>
  </w:num>
  <w:num w:numId="5" w16cid:durableId="1623920260">
    <w:abstractNumId w:val="7"/>
  </w:num>
  <w:num w:numId="6" w16cid:durableId="649945301">
    <w:abstractNumId w:val="9"/>
  </w:num>
  <w:num w:numId="7" w16cid:durableId="1890529601">
    <w:abstractNumId w:val="0"/>
  </w:num>
  <w:num w:numId="8" w16cid:durableId="1800952072">
    <w:abstractNumId w:val="5"/>
  </w:num>
  <w:num w:numId="9" w16cid:durableId="733162757">
    <w:abstractNumId w:val="3"/>
  </w:num>
  <w:num w:numId="10" w16cid:durableId="2008247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DC2"/>
    <w:rsid w:val="00004E8E"/>
    <w:rsid w:val="00010D8E"/>
    <w:rsid w:val="000336C7"/>
    <w:rsid w:val="000658AA"/>
    <w:rsid w:val="000667AE"/>
    <w:rsid w:val="00072FBF"/>
    <w:rsid w:val="0007635C"/>
    <w:rsid w:val="00083CDD"/>
    <w:rsid w:val="000A6299"/>
    <w:rsid w:val="000E7725"/>
    <w:rsid w:val="001115E7"/>
    <w:rsid w:val="00140F6B"/>
    <w:rsid w:val="00156470"/>
    <w:rsid w:val="00167DB8"/>
    <w:rsid w:val="00172A29"/>
    <w:rsid w:val="001A4B1A"/>
    <w:rsid w:val="001C22E9"/>
    <w:rsid w:val="001C3516"/>
    <w:rsid w:val="001E2FF0"/>
    <w:rsid w:val="002441CF"/>
    <w:rsid w:val="002527A1"/>
    <w:rsid w:val="002A0A3B"/>
    <w:rsid w:val="002B0956"/>
    <w:rsid w:val="002B314E"/>
    <w:rsid w:val="002D26A6"/>
    <w:rsid w:val="002E5E44"/>
    <w:rsid w:val="00307D99"/>
    <w:rsid w:val="00310938"/>
    <w:rsid w:val="00316CFB"/>
    <w:rsid w:val="003445D7"/>
    <w:rsid w:val="003562C5"/>
    <w:rsid w:val="00364B82"/>
    <w:rsid w:val="003D3DE1"/>
    <w:rsid w:val="003F2FA6"/>
    <w:rsid w:val="00400706"/>
    <w:rsid w:val="00434D41"/>
    <w:rsid w:val="0043749B"/>
    <w:rsid w:val="004439B4"/>
    <w:rsid w:val="0045618A"/>
    <w:rsid w:val="00476B4B"/>
    <w:rsid w:val="00481423"/>
    <w:rsid w:val="00482844"/>
    <w:rsid w:val="00486C22"/>
    <w:rsid w:val="00491DC2"/>
    <w:rsid w:val="004A5C72"/>
    <w:rsid w:val="004B2818"/>
    <w:rsid w:val="004F1121"/>
    <w:rsid w:val="00517585"/>
    <w:rsid w:val="005577F2"/>
    <w:rsid w:val="005709B3"/>
    <w:rsid w:val="00580A70"/>
    <w:rsid w:val="00585AC7"/>
    <w:rsid w:val="005A5BB7"/>
    <w:rsid w:val="005D4424"/>
    <w:rsid w:val="005E1403"/>
    <w:rsid w:val="005F707C"/>
    <w:rsid w:val="005F7EAC"/>
    <w:rsid w:val="00603290"/>
    <w:rsid w:val="006104F9"/>
    <w:rsid w:val="00622A87"/>
    <w:rsid w:val="006316CF"/>
    <w:rsid w:val="00633B24"/>
    <w:rsid w:val="0065564A"/>
    <w:rsid w:val="006605BF"/>
    <w:rsid w:val="006645D7"/>
    <w:rsid w:val="0067188D"/>
    <w:rsid w:val="00681624"/>
    <w:rsid w:val="006835F3"/>
    <w:rsid w:val="006B039D"/>
    <w:rsid w:val="006E3558"/>
    <w:rsid w:val="006E64AD"/>
    <w:rsid w:val="006F0688"/>
    <w:rsid w:val="00711008"/>
    <w:rsid w:val="00742EF0"/>
    <w:rsid w:val="00744C0A"/>
    <w:rsid w:val="00753EBC"/>
    <w:rsid w:val="00756385"/>
    <w:rsid w:val="007563FB"/>
    <w:rsid w:val="007721F3"/>
    <w:rsid w:val="00794F20"/>
    <w:rsid w:val="007A1ABD"/>
    <w:rsid w:val="007A67B9"/>
    <w:rsid w:val="007C4221"/>
    <w:rsid w:val="007D11F2"/>
    <w:rsid w:val="007E603C"/>
    <w:rsid w:val="007E6EAA"/>
    <w:rsid w:val="007F0F54"/>
    <w:rsid w:val="00814503"/>
    <w:rsid w:val="00855FC4"/>
    <w:rsid w:val="00857DCE"/>
    <w:rsid w:val="0086419E"/>
    <w:rsid w:val="0089018B"/>
    <w:rsid w:val="008947AE"/>
    <w:rsid w:val="008D7576"/>
    <w:rsid w:val="008F2A45"/>
    <w:rsid w:val="008F6538"/>
    <w:rsid w:val="0090208B"/>
    <w:rsid w:val="00906742"/>
    <w:rsid w:val="00970CD1"/>
    <w:rsid w:val="00975E5F"/>
    <w:rsid w:val="009776E4"/>
    <w:rsid w:val="00995D63"/>
    <w:rsid w:val="009A1E1B"/>
    <w:rsid w:val="009B7131"/>
    <w:rsid w:val="009D1C5E"/>
    <w:rsid w:val="00A07046"/>
    <w:rsid w:val="00A4017F"/>
    <w:rsid w:val="00A41FDC"/>
    <w:rsid w:val="00A54F23"/>
    <w:rsid w:val="00A6F616"/>
    <w:rsid w:val="00A86932"/>
    <w:rsid w:val="00AC2A1B"/>
    <w:rsid w:val="00AC3FC6"/>
    <w:rsid w:val="00AD5C6E"/>
    <w:rsid w:val="00AF3311"/>
    <w:rsid w:val="00AF7C05"/>
    <w:rsid w:val="00B0F501"/>
    <w:rsid w:val="00B25BEF"/>
    <w:rsid w:val="00B378C7"/>
    <w:rsid w:val="00B40DEC"/>
    <w:rsid w:val="00B436CC"/>
    <w:rsid w:val="00B52622"/>
    <w:rsid w:val="00B5725C"/>
    <w:rsid w:val="00B74463"/>
    <w:rsid w:val="00B84B0E"/>
    <w:rsid w:val="00B96642"/>
    <w:rsid w:val="00BA6224"/>
    <w:rsid w:val="00BB33EE"/>
    <w:rsid w:val="00BCA1F2"/>
    <w:rsid w:val="00BE5E3A"/>
    <w:rsid w:val="00C009C1"/>
    <w:rsid w:val="00C364B8"/>
    <w:rsid w:val="00C44F8F"/>
    <w:rsid w:val="00C46C4D"/>
    <w:rsid w:val="00C767CF"/>
    <w:rsid w:val="00C924AE"/>
    <w:rsid w:val="00C92629"/>
    <w:rsid w:val="00CA5667"/>
    <w:rsid w:val="00CA5E71"/>
    <w:rsid w:val="00CA7A9B"/>
    <w:rsid w:val="00CB16C4"/>
    <w:rsid w:val="00CB4B05"/>
    <w:rsid w:val="00CC171D"/>
    <w:rsid w:val="00CC4C7E"/>
    <w:rsid w:val="00CC8CAB"/>
    <w:rsid w:val="00CE15A4"/>
    <w:rsid w:val="00D006E1"/>
    <w:rsid w:val="00D0CBEB"/>
    <w:rsid w:val="00D2738A"/>
    <w:rsid w:val="00D30614"/>
    <w:rsid w:val="00D30951"/>
    <w:rsid w:val="00D43598"/>
    <w:rsid w:val="00D44118"/>
    <w:rsid w:val="00D508B3"/>
    <w:rsid w:val="00D510BA"/>
    <w:rsid w:val="00D555D1"/>
    <w:rsid w:val="00D64806"/>
    <w:rsid w:val="00D92924"/>
    <w:rsid w:val="00D9464C"/>
    <w:rsid w:val="00DA5668"/>
    <w:rsid w:val="00DB5B5D"/>
    <w:rsid w:val="00DD1BEC"/>
    <w:rsid w:val="00DD54A4"/>
    <w:rsid w:val="00E07415"/>
    <w:rsid w:val="00E11B3D"/>
    <w:rsid w:val="00E24428"/>
    <w:rsid w:val="00E31134"/>
    <w:rsid w:val="00E434FB"/>
    <w:rsid w:val="00E518C1"/>
    <w:rsid w:val="00E5526B"/>
    <w:rsid w:val="00E70124"/>
    <w:rsid w:val="00EA0239"/>
    <w:rsid w:val="00EA5B46"/>
    <w:rsid w:val="00EC1998"/>
    <w:rsid w:val="00EC1EE5"/>
    <w:rsid w:val="00EC2086"/>
    <w:rsid w:val="00F07F3B"/>
    <w:rsid w:val="00F104A8"/>
    <w:rsid w:val="00F52CC2"/>
    <w:rsid w:val="00F52DA4"/>
    <w:rsid w:val="00F56228"/>
    <w:rsid w:val="00F56E37"/>
    <w:rsid w:val="00F63394"/>
    <w:rsid w:val="00F76AC0"/>
    <w:rsid w:val="00F85116"/>
    <w:rsid w:val="00F875FC"/>
    <w:rsid w:val="00FC0DA8"/>
    <w:rsid w:val="00FC1E6F"/>
    <w:rsid w:val="00FE0695"/>
    <w:rsid w:val="00FF63E3"/>
    <w:rsid w:val="0120B40D"/>
    <w:rsid w:val="0174C09B"/>
    <w:rsid w:val="01E5C785"/>
    <w:rsid w:val="01F849C0"/>
    <w:rsid w:val="02334329"/>
    <w:rsid w:val="02362284"/>
    <w:rsid w:val="023AAD02"/>
    <w:rsid w:val="027F5337"/>
    <w:rsid w:val="02932A5C"/>
    <w:rsid w:val="029E1E8C"/>
    <w:rsid w:val="02AE5A66"/>
    <w:rsid w:val="02E3B4D2"/>
    <w:rsid w:val="031840BD"/>
    <w:rsid w:val="03A0D0EC"/>
    <w:rsid w:val="03DAE951"/>
    <w:rsid w:val="03F525EF"/>
    <w:rsid w:val="03FF864F"/>
    <w:rsid w:val="044A7C3A"/>
    <w:rsid w:val="044E0DF1"/>
    <w:rsid w:val="048937F7"/>
    <w:rsid w:val="049A1783"/>
    <w:rsid w:val="051F3999"/>
    <w:rsid w:val="056EF031"/>
    <w:rsid w:val="05944861"/>
    <w:rsid w:val="05D1A741"/>
    <w:rsid w:val="05F8CE7D"/>
    <w:rsid w:val="065047D0"/>
    <w:rsid w:val="0652B6E6"/>
    <w:rsid w:val="0654FB05"/>
    <w:rsid w:val="06675CC7"/>
    <w:rsid w:val="06722D78"/>
    <w:rsid w:val="068345A1"/>
    <w:rsid w:val="0696F93E"/>
    <w:rsid w:val="06C6EEBE"/>
    <w:rsid w:val="06D02E88"/>
    <w:rsid w:val="077821A4"/>
    <w:rsid w:val="07948D72"/>
    <w:rsid w:val="079D59F0"/>
    <w:rsid w:val="07AC0608"/>
    <w:rsid w:val="07C5B617"/>
    <w:rsid w:val="0802D5C0"/>
    <w:rsid w:val="08773CE2"/>
    <w:rsid w:val="08B0A0CF"/>
    <w:rsid w:val="08ECEB21"/>
    <w:rsid w:val="08F5FDE8"/>
    <w:rsid w:val="0962F31C"/>
    <w:rsid w:val="09B051A3"/>
    <w:rsid w:val="0A1519F8"/>
    <w:rsid w:val="0ABB73BD"/>
    <w:rsid w:val="0AC2FABB"/>
    <w:rsid w:val="0B201A1F"/>
    <w:rsid w:val="0B46E196"/>
    <w:rsid w:val="0B8085D3"/>
    <w:rsid w:val="0B8AC3C5"/>
    <w:rsid w:val="0BCDA1FE"/>
    <w:rsid w:val="0BEE3525"/>
    <w:rsid w:val="0C1ACB7A"/>
    <w:rsid w:val="0C321BFC"/>
    <w:rsid w:val="0C3CDDB5"/>
    <w:rsid w:val="0C809887"/>
    <w:rsid w:val="0C94A983"/>
    <w:rsid w:val="0C9B20D8"/>
    <w:rsid w:val="0CC026C8"/>
    <w:rsid w:val="0CEA28A1"/>
    <w:rsid w:val="0D2B0FC8"/>
    <w:rsid w:val="0D342A58"/>
    <w:rsid w:val="0D360715"/>
    <w:rsid w:val="0D5868B2"/>
    <w:rsid w:val="0D70E54A"/>
    <w:rsid w:val="0D7675A2"/>
    <w:rsid w:val="0DF19FC9"/>
    <w:rsid w:val="0E0259C7"/>
    <w:rsid w:val="0E7B1A61"/>
    <w:rsid w:val="0E7E2A94"/>
    <w:rsid w:val="0E8B24D0"/>
    <w:rsid w:val="0E90A3B6"/>
    <w:rsid w:val="0E94A3DA"/>
    <w:rsid w:val="0ECFBE05"/>
    <w:rsid w:val="0ED323D0"/>
    <w:rsid w:val="0F0A5F91"/>
    <w:rsid w:val="0F48914F"/>
    <w:rsid w:val="0F5F3BF4"/>
    <w:rsid w:val="0F899FF9"/>
    <w:rsid w:val="0F97C269"/>
    <w:rsid w:val="0F9F83E4"/>
    <w:rsid w:val="0FBE4D31"/>
    <w:rsid w:val="0FCA6900"/>
    <w:rsid w:val="0FE834D2"/>
    <w:rsid w:val="0FECCDAA"/>
    <w:rsid w:val="0FF06F99"/>
    <w:rsid w:val="1043F61A"/>
    <w:rsid w:val="1077A899"/>
    <w:rsid w:val="108885E7"/>
    <w:rsid w:val="1099C5C5"/>
    <w:rsid w:val="1106D787"/>
    <w:rsid w:val="110E9515"/>
    <w:rsid w:val="11836348"/>
    <w:rsid w:val="11E8130F"/>
    <w:rsid w:val="137CED3C"/>
    <w:rsid w:val="13B49189"/>
    <w:rsid w:val="1408E17B"/>
    <w:rsid w:val="14170D53"/>
    <w:rsid w:val="142A0A15"/>
    <w:rsid w:val="143CA542"/>
    <w:rsid w:val="14803E89"/>
    <w:rsid w:val="14B9704B"/>
    <w:rsid w:val="14CDB8F4"/>
    <w:rsid w:val="150BE917"/>
    <w:rsid w:val="153DD143"/>
    <w:rsid w:val="15B4B65D"/>
    <w:rsid w:val="15BFA2BB"/>
    <w:rsid w:val="1619C35D"/>
    <w:rsid w:val="16203225"/>
    <w:rsid w:val="1622DE71"/>
    <w:rsid w:val="16650B3E"/>
    <w:rsid w:val="16968F93"/>
    <w:rsid w:val="169CCBB3"/>
    <w:rsid w:val="171CB5E5"/>
    <w:rsid w:val="1722E2EA"/>
    <w:rsid w:val="179ADEA5"/>
    <w:rsid w:val="17B51BC5"/>
    <w:rsid w:val="17D97537"/>
    <w:rsid w:val="17F6C9B6"/>
    <w:rsid w:val="180BDB5F"/>
    <w:rsid w:val="181BD8AB"/>
    <w:rsid w:val="188057C3"/>
    <w:rsid w:val="1882215A"/>
    <w:rsid w:val="189B18E0"/>
    <w:rsid w:val="18A9EBFE"/>
    <w:rsid w:val="18BF13EB"/>
    <w:rsid w:val="18C33E88"/>
    <w:rsid w:val="192BF6F6"/>
    <w:rsid w:val="1963169A"/>
    <w:rsid w:val="19755018"/>
    <w:rsid w:val="1993DCAD"/>
    <w:rsid w:val="19C9C9A9"/>
    <w:rsid w:val="19EC3782"/>
    <w:rsid w:val="1A43F186"/>
    <w:rsid w:val="1A76AF8D"/>
    <w:rsid w:val="1A94D6E0"/>
    <w:rsid w:val="1AABF20E"/>
    <w:rsid w:val="1AE9C5E8"/>
    <w:rsid w:val="1B558328"/>
    <w:rsid w:val="1B8C3241"/>
    <w:rsid w:val="1B93CC7B"/>
    <w:rsid w:val="1B96A55F"/>
    <w:rsid w:val="1B9F3D2A"/>
    <w:rsid w:val="1BA5350E"/>
    <w:rsid w:val="1BC0815F"/>
    <w:rsid w:val="1C031DDD"/>
    <w:rsid w:val="1C186873"/>
    <w:rsid w:val="1C43B753"/>
    <w:rsid w:val="1C974762"/>
    <w:rsid w:val="1CF16F78"/>
    <w:rsid w:val="1D129FF9"/>
    <w:rsid w:val="1DA7CD1F"/>
    <w:rsid w:val="1DED0F49"/>
    <w:rsid w:val="1E1C6E91"/>
    <w:rsid w:val="1E390CD0"/>
    <w:rsid w:val="1E4163FA"/>
    <w:rsid w:val="1E50517B"/>
    <w:rsid w:val="1E8758BE"/>
    <w:rsid w:val="1E8D1DFD"/>
    <w:rsid w:val="1EB1F617"/>
    <w:rsid w:val="1F7017D9"/>
    <w:rsid w:val="1F8703C1"/>
    <w:rsid w:val="1FB79908"/>
    <w:rsid w:val="1FC268FB"/>
    <w:rsid w:val="1FC96931"/>
    <w:rsid w:val="200100A0"/>
    <w:rsid w:val="201D2A1C"/>
    <w:rsid w:val="202A81DC"/>
    <w:rsid w:val="202B58CE"/>
    <w:rsid w:val="2074463B"/>
    <w:rsid w:val="2081E41C"/>
    <w:rsid w:val="208E974A"/>
    <w:rsid w:val="20985C4A"/>
    <w:rsid w:val="211CC172"/>
    <w:rsid w:val="2152687F"/>
    <w:rsid w:val="21707163"/>
    <w:rsid w:val="218809FE"/>
    <w:rsid w:val="219D856B"/>
    <w:rsid w:val="21AC35E7"/>
    <w:rsid w:val="21DE97CB"/>
    <w:rsid w:val="21E4E254"/>
    <w:rsid w:val="21FAA367"/>
    <w:rsid w:val="2296E00A"/>
    <w:rsid w:val="2318A3E4"/>
    <w:rsid w:val="23475060"/>
    <w:rsid w:val="2358628E"/>
    <w:rsid w:val="23965739"/>
    <w:rsid w:val="23A31AF3"/>
    <w:rsid w:val="23C32F81"/>
    <w:rsid w:val="2401A9B5"/>
    <w:rsid w:val="240E47C9"/>
    <w:rsid w:val="245598F7"/>
    <w:rsid w:val="2458256A"/>
    <w:rsid w:val="245E6C29"/>
    <w:rsid w:val="247B63DD"/>
    <w:rsid w:val="24810BC3"/>
    <w:rsid w:val="248BCD17"/>
    <w:rsid w:val="2494DA86"/>
    <w:rsid w:val="24A6111F"/>
    <w:rsid w:val="24B3F222"/>
    <w:rsid w:val="24BBC5CB"/>
    <w:rsid w:val="24CAD435"/>
    <w:rsid w:val="24E0E1F9"/>
    <w:rsid w:val="24F74534"/>
    <w:rsid w:val="250D2DA0"/>
    <w:rsid w:val="25253D3B"/>
    <w:rsid w:val="25427642"/>
    <w:rsid w:val="254FE15A"/>
    <w:rsid w:val="257BEDE9"/>
    <w:rsid w:val="2583E8CB"/>
    <w:rsid w:val="25D87429"/>
    <w:rsid w:val="25DB1D2B"/>
    <w:rsid w:val="260CB6BF"/>
    <w:rsid w:val="2621693C"/>
    <w:rsid w:val="26AAB08F"/>
    <w:rsid w:val="26AD37DD"/>
    <w:rsid w:val="26CC6E12"/>
    <w:rsid w:val="26CFAC4A"/>
    <w:rsid w:val="2706F599"/>
    <w:rsid w:val="271B5B18"/>
    <w:rsid w:val="27344E5B"/>
    <w:rsid w:val="275C466C"/>
    <w:rsid w:val="27A3137E"/>
    <w:rsid w:val="27AB6357"/>
    <w:rsid w:val="27C8E478"/>
    <w:rsid w:val="27EE7C09"/>
    <w:rsid w:val="27F35989"/>
    <w:rsid w:val="281A8BE5"/>
    <w:rsid w:val="28766174"/>
    <w:rsid w:val="28929E5D"/>
    <w:rsid w:val="28A377FE"/>
    <w:rsid w:val="28AA0E90"/>
    <w:rsid w:val="28AD9D9F"/>
    <w:rsid w:val="28C6AB0E"/>
    <w:rsid w:val="2903B835"/>
    <w:rsid w:val="292BDB77"/>
    <w:rsid w:val="29393B5C"/>
    <w:rsid w:val="293F2B7F"/>
    <w:rsid w:val="294EE8A5"/>
    <w:rsid w:val="2975ADE9"/>
    <w:rsid w:val="297FAC1E"/>
    <w:rsid w:val="29AD590C"/>
    <w:rsid w:val="29B5DA3C"/>
    <w:rsid w:val="29E2B045"/>
    <w:rsid w:val="29FFA1A2"/>
    <w:rsid w:val="2A38DFDB"/>
    <w:rsid w:val="2A44B26E"/>
    <w:rsid w:val="2A9BE0E1"/>
    <w:rsid w:val="2AC347DA"/>
    <w:rsid w:val="2AD6871A"/>
    <w:rsid w:val="2B0140B1"/>
    <w:rsid w:val="2B29005A"/>
    <w:rsid w:val="2B65891F"/>
    <w:rsid w:val="2BAA630A"/>
    <w:rsid w:val="2C0252E8"/>
    <w:rsid w:val="2C15D77A"/>
    <w:rsid w:val="2C39E599"/>
    <w:rsid w:val="2C443FA5"/>
    <w:rsid w:val="2C52CE58"/>
    <w:rsid w:val="2C9D2FE9"/>
    <w:rsid w:val="2CA90C7C"/>
    <w:rsid w:val="2CAB3027"/>
    <w:rsid w:val="2CC500BD"/>
    <w:rsid w:val="2D608C42"/>
    <w:rsid w:val="2D6DA446"/>
    <w:rsid w:val="2D90D484"/>
    <w:rsid w:val="2DB1DFE5"/>
    <w:rsid w:val="2DFA46FA"/>
    <w:rsid w:val="2E1875B7"/>
    <w:rsid w:val="2E19B31C"/>
    <w:rsid w:val="2E39990C"/>
    <w:rsid w:val="2E3F309D"/>
    <w:rsid w:val="2E416162"/>
    <w:rsid w:val="2E4EF84B"/>
    <w:rsid w:val="2E525137"/>
    <w:rsid w:val="2EA0E216"/>
    <w:rsid w:val="2EC2A245"/>
    <w:rsid w:val="2F21B394"/>
    <w:rsid w:val="2F35EFA9"/>
    <w:rsid w:val="2F445961"/>
    <w:rsid w:val="2F52D1EB"/>
    <w:rsid w:val="2F7A5C3D"/>
    <w:rsid w:val="2F8DC9C0"/>
    <w:rsid w:val="2F94153F"/>
    <w:rsid w:val="30097A77"/>
    <w:rsid w:val="3027AC64"/>
    <w:rsid w:val="304C4626"/>
    <w:rsid w:val="308C579D"/>
    <w:rsid w:val="3097FA48"/>
    <w:rsid w:val="30C15A4B"/>
    <w:rsid w:val="311AA186"/>
    <w:rsid w:val="3132A5C0"/>
    <w:rsid w:val="3154C7AA"/>
    <w:rsid w:val="31756CC9"/>
    <w:rsid w:val="31ABB459"/>
    <w:rsid w:val="31B26E21"/>
    <w:rsid w:val="32198631"/>
    <w:rsid w:val="321F09FD"/>
    <w:rsid w:val="322EC6C8"/>
    <w:rsid w:val="326632EC"/>
    <w:rsid w:val="32811354"/>
    <w:rsid w:val="32C5DCFF"/>
    <w:rsid w:val="32D3E499"/>
    <w:rsid w:val="3312E031"/>
    <w:rsid w:val="335A9A23"/>
    <w:rsid w:val="33E3FD26"/>
    <w:rsid w:val="33EBB929"/>
    <w:rsid w:val="33F9C952"/>
    <w:rsid w:val="34393C70"/>
    <w:rsid w:val="347CA276"/>
    <w:rsid w:val="34A2EEFD"/>
    <w:rsid w:val="34BAE3B6"/>
    <w:rsid w:val="34C8AFED"/>
    <w:rsid w:val="34F45DDB"/>
    <w:rsid w:val="351B8A4D"/>
    <w:rsid w:val="3544C915"/>
    <w:rsid w:val="35AAA57B"/>
    <w:rsid w:val="35B8D963"/>
    <w:rsid w:val="35CB985D"/>
    <w:rsid w:val="35F58823"/>
    <w:rsid w:val="35FCC373"/>
    <w:rsid w:val="3605D088"/>
    <w:rsid w:val="366B809C"/>
    <w:rsid w:val="36928A0C"/>
    <w:rsid w:val="36E37070"/>
    <w:rsid w:val="36EB876E"/>
    <w:rsid w:val="36FE87F5"/>
    <w:rsid w:val="3700C648"/>
    <w:rsid w:val="3721B2AB"/>
    <w:rsid w:val="37C56FFC"/>
    <w:rsid w:val="37D6C39F"/>
    <w:rsid w:val="38066CA7"/>
    <w:rsid w:val="3831845C"/>
    <w:rsid w:val="3839ACE5"/>
    <w:rsid w:val="3842FB4D"/>
    <w:rsid w:val="387E8079"/>
    <w:rsid w:val="389B559F"/>
    <w:rsid w:val="389BCF0F"/>
    <w:rsid w:val="38BD40FF"/>
    <w:rsid w:val="38D6B4B8"/>
    <w:rsid w:val="3900CCD8"/>
    <w:rsid w:val="3921537B"/>
    <w:rsid w:val="392CEA95"/>
    <w:rsid w:val="3958C531"/>
    <w:rsid w:val="3998C26A"/>
    <w:rsid w:val="399A1495"/>
    <w:rsid w:val="39BA017E"/>
    <w:rsid w:val="39FCE977"/>
    <w:rsid w:val="3A210D29"/>
    <w:rsid w:val="3A42A997"/>
    <w:rsid w:val="3A4B2FA9"/>
    <w:rsid w:val="3A4BAEBA"/>
    <w:rsid w:val="3A70D634"/>
    <w:rsid w:val="3A909C11"/>
    <w:rsid w:val="3AAD3BE1"/>
    <w:rsid w:val="3AEED549"/>
    <w:rsid w:val="3B10A4FE"/>
    <w:rsid w:val="3BAC26C7"/>
    <w:rsid w:val="3BF2F4E7"/>
    <w:rsid w:val="3C0D7A23"/>
    <w:rsid w:val="3C245D9D"/>
    <w:rsid w:val="3C39C6EB"/>
    <w:rsid w:val="3C48D2D3"/>
    <w:rsid w:val="3CB781FF"/>
    <w:rsid w:val="3CBB71F5"/>
    <w:rsid w:val="3CE6D557"/>
    <w:rsid w:val="3D6B5807"/>
    <w:rsid w:val="3D97E75F"/>
    <w:rsid w:val="3DCB4A4A"/>
    <w:rsid w:val="3DDD7F31"/>
    <w:rsid w:val="3E241838"/>
    <w:rsid w:val="3E357D42"/>
    <w:rsid w:val="3E75679A"/>
    <w:rsid w:val="3ED332B5"/>
    <w:rsid w:val="3ED6C96F"/>
    <w:rsid w:val="3EE662CD"/>
    <w:rsid w:val="3EEBEE3F"/>
    <w:rsid w:val="3F8C2D12"/>
    <w:rsid w:val="3FD7FDBA"/>
    <w:rsid w:val="400A5829"/>
    <w:rsid w:val="4041AB73"/>
    <w:rsid w:val="40654104"/>
    <w:rsid w:val="40955A82"/>
    <w:rsid w:val="409AAD0B"/>
    <w:rsid w:val="40A6593A"/>
    <w:rsid w:val="40EEFD5A"/>
    <w:rsid w:val="41270AF3"/>
    <w:rsid w:val="412D2609"/>
    <w:rsid w:val="420777D7"/>
    <w:rsid w:val="421CF8BE"/>
    <w:rsid w:val="423BD252"/>
    <w:rsid w:val="4247922E"/>
    <w:rsid w:val="425B30B4"/>
    <w:rsid w:val="427DF342"/>
    <w:rsid w:val="429CCAC7"/>
    <w:rsid w:val="42E2922D"/>
    <w:rsid w:val="42E31020"/>
    <w:rsid w:val="4301B9C0"/>
    <w:rsid w:val="43032182"/>
    <w:rsid w:val="430A33DF"/>
    <w:rsid w:val="4313E0E0"/>
    <w:rsid w:val="4337921D"/>
    <w:rsid w:val="435370BD"/>
    <w:rsid w:val="4367D821"/>
    <w:rsid w:val="44263610"/>
    <w:rsid w:val="44302B27"/>
    <w:rsid w:val="4433034E"/>
    <w:rsid w:val="444C92DD"/>
    <w:rsid w:val="446570C6"/>
    <w:rsid w:val="4470C4E0"/>
    <w:rsid w:val="447F9CA2"/>
    <w:rsid w:val="4498E0B2"/>
    <w:rsid w:val="44DEA1B0"/>
    <w:rsid w:val="4533584A"/>
    <w:rsid w:val="4558A568"/>
    <w:rsid w:val="45614B93"/>
    <w:rsid w:val="45856481"/>
    <w:rsid w:val="4621B160"/>
    <w:rsid w:val="462C6C08"/>
    <w:rsid w:val="463771A7"/>
    <w:rsid w:val="465EDBD0"/>
    <w:rsid w:val="46627DEB"/>
    <w:rsid w:val="4664FD33"/>
    <w:rsid w:val="46667C8E"/>
    <w:rsid w:val="467EAB81"/>
    <w:rsid w:val="46B7BE6C"/>
    <w:rsid w:val="46CB694F"/>
    <w:rsid w:val="46CD0FA0"/>
    <w:rsid w:val="46CF1980"/>
    <w:rsid w:val="46F52336"/>
    <w:rsid w:val="46F982EE"/>
    <w:rsid w:val="47ACF1BD"/>
    <w:rsid w:val="47AF19AB"/>
    <w:rsid w:val="47B87FE4"/>
    <w:rsid w:val="47C20182"/>
    <w:rsid w:val="47DC3E5A"/>
    <w:rsid w:val="47F42884"/>
    <w:rsid w:val="47F9E221"/>
    <w:rsid w:val="48064FC1"/>
    <w:rsid w:val="483C7D27"/>
    <w:rsid w:val="483E0024"/>
    <w:rsid w:val="48409312"/>
    <w:rsid w:val="4849DCAB"/>
    <w:rsid w:val="4857F852"/>
    <w:rsid w:val="486AD129"/>
    <w:rsid w:val="488508BF"/>
    <w:rsid w:val="488A7405"/>
    <w:rsid w:val="48C9DA31"/>
    <w:rsid w:val="4915DD48"/>
    <w:rsid w:val="4929BF16"/>
    <w:rsid w:val="49448EDA"/>
    <w:rsid w:val="4955842A"/>
    <w:rsid w:val="4968E56A"/>
    <w:rsid w:val="498FC18D"/>
    <w:rsid w:val="499B9265"/>
    <w:rsid w:val="499DCE8D"/>
    <w:rsid w:val="499EC7D9"/>
    <w:rsid w:val="49B6B05A"/>
    <w:rsid w:val="49FB5D70"/>
    <w:rsid w:val="4A36F30C"/>
    <w:rsid w:val="4A56CFB3"/>
    <w:rsid w:val="4A61C747"/>
    <w:rsid w:val="4A7E6950"/>
    <w:rsid w:val="4A89B9AD"/>
    <w:rsid w:val="4A981D97"/>
    <w:rsid w:val="4B057C0B"/>
    <w:rsid w:val="4B20EA64"/>
    <w:rsid w:val="4B279769"/>
    <w:rsid w:val="4B3A1146"/>
    <w:rsid w:val="4BA04336"/>
    <w:rsid w:val="4BC5C278"/>
    <w:rsid w:val="4BEEC571"/>
    <w:rsid w:val="4C09067B"/>
    <w:rsid w:val="4C1090C7"/>
    <w:rsid w:val="4C11D49B"/>
    <w:rsid w:val="4C1405BF"/>
    <w:rsid w:val="4C3A6463"/>
    <w:rsid w:val="4C3D2B99"/>
    <w:rsid w:val="4C61363E"/>
    <w:rsid w:val="4CA6CB2A"/>
    <w:rsid w:val="4CB515D2"/>
    <w:rsid w:val="4CC92C6E"/>
    <w:rsid w:val="4CCE35C2"/>
    <w:rsid w:val="4D6FC575"/>
    <w:rsid w:val="4DC27FD7"/>
    <w:rsid w:val="4DC35EAC"/>
    <w:rsid w:val="4DDD4298"/>
    <w:rsid w:val="4DF4F971"/>
    <w:rsid w:val="4EF68D11"/>
    <w:rsid w:val="4F1523F7"/>
    <w:rsid w:val="4F498AA9"/>
    <w:rsid w:val="4F4E8461"/>
    <w:rsid w:val="4F7ECBEF"/>
    <w:rsid w:val="4F82482B"/>
    <w:rsid w:val="4FE4D54D"/>
    <w:rsid w:val="5013F6C8"/>
    <w:rsid w:val="5075A7C5"/>
    <w:rsid w:val="50BDADB9"/>
    <w:rsid w:val="50FD5AB6"/>
    <w:rsid w:val="510311E2"/>
    <w:rsid w:val="51094295"/>
    <w:rsid w:val="512EC086"/>
    <w:rsid w:val="5152FF95"/>
    <w:rsid w:val="51BBDE72"/>
    <w:rsid w:val="51E935B5"/>
    <w:rsid w:val="51F5A857"/>
    <w:rsid w:val="5203209F"/>
    <w:rsid w:val="520C9C0F"/>
    <w:rsid w:val="52223D05"/>
    <w:rsid w:val="524EE625"/>
    <w:rsid w:val="5283065F"/>
    <w:rsid w:val="52A49280"/>
    <w:rsid w:val="52C8B967"/>
    <w:rsid w:val="52F23080"/>
    <w:rsid w:val="52F76549"/>
    <w:rsid w:val="530C4240"/>
    <w:rsid w:val="532DABAA"/>
    <w:rsid w:val="534F1996"/>
    <w:rsid w:val="535028C3"/>
    <w:rsid w:val="5357A934"/>
    <w:rsid w:val="53872D55"/>
    <w:rsid w:val="53C7F4CC"/>
    <w:rsid w:val="53E25CC8"/>
    <w:rsid w:val="542C8314"/>
    <w:rsid w:val="5461C328"/>
    <w:rsid w:val="5467155D"/>
    <w:rsid w:val="54794042"/>
    <w:rsid w:val="54A8F23D"/>
    <w:rsid w:val="54BBEA6D"/>
    <w:rsid w:val="54CC6F65"/>
    <w:rsid w:val="5508B0F0"/>
    <w:rsid w:val="55367534"/>
    <w:rsid w:val="555BF0BB"/>
    <w:rsid w:val="559031A5"/>
    <w:rsid w:val="55992F50"/>
    <w:rsid w:val="55CAADAC"/>
    <w:rsid w:val="55F4DDE1"/>
    <w:rsid w:val="563531A2"/>
    <w:rsid w:val="56B133F5"/>
    <w:rsid w:val="56C2A683"/>
    <w:rsid w:val="56E094CE"/>
    <w:rsid w:val="57A80619"/>
    <w:rsid w:val="57C8BBA0"/>
    <w:rsid w:val="57DA87EA"/>
    <w:rsid w:val="57E51043"/>
    <w:rsid w:val="58211739"/>
    <w:rsid w:val="58268735"/>
    <w:rsid w:val="582B8DC7"/>
    <w:rsid w:val="58309398"/>
    <w:rsid w:val="58A351E5"/>
    <w:rsid w:val="58B4B91E"/>
    <w:rsid w:val="58C8E08B"/>
    <w:rsid w:val="58CC0019"/>
    <w:rsid w:val="5942B3C8"/>
    <w:rsid w:val="59892505"/>
    <w:rsid w:val="59A7CC06"/>
    <w:rsid w:val="59B913CD"/>
    <w:rsid w:val="59F978C0"/>
    <w:rsid w:val="5A313C7F"/>
    <w:rsid w:val="5A3904B0"/>
    <w:rsid w:val="5A3FE450"/>
    <w:rsid w:val="5A69A60F"/>
    <w:rsid w:val="5A9D9790"/>
    <w:rsid w:val="5AD02CF1"/>
    <w:rsid w:val="5AE5F59F"/>
    <w:rsid w:val="5AFD55F3"/>
    <w:rsid w:val="5B362994"/>
    <w:rsid w:val="5B427916"/>
    <w:rsid w:val="5B4C41F1"/>
    <w:rsid w:val="5BB7A82F"/>
    <w:rsid w:val="5BCCE3AA"/>
    <w:rsid w:val="5BD54531"/>
    <w:rsid w:val="5BF91C69"/>
    <w:rsid w:val="5C401A27"/>
    <w:rsid w:val="5C920075"/>
    <w:rsid w:val="5CBCF0EC"/>
    <w:rsid w:val="5CC276A5"/>
    <w:rsid w:val="5CCDA0E4"/>
    <w:rsid w:val="5D014672"/>
    <w:rsid w:val="5D0AC0BD"/>
    <w:rsid w:val="5D269071"/>
    <w:rsid w:val="5D526AB0"/>
    <w:rsid w:val="5D6DE8CF"/>
    <w:rsid w:val="5D924EF1"/>
    <w:rsid w:val="5DB570BB"/>
    <w:rsid w:val="5DBFEAD5"/>
    <w:rsid w:val="5DDDEE5E"/>
    <w:rsid w:val="5E0DE923"/>
    <w:rsid w:val="5E5EB16E"/>
    <w:rsid w:val="5E8BD869"/>
    <w:rsid w:val="5E90A820"/>
    <w:rsid w:val="5EF45F6A"/>
    <w:rsid w:val="5EFEE02C"/>
    <w:rsid w:val="5F29C434"/>
    <w:rsid w:val="5F373F91"/>
    <w:rsid w:val="5F5B863B"/>
    <w:rsid w:val="5F7C1192"/>
    <w:rsid w:val="5FFC86B1"/>
    <w:rsid w:val="601D8890"/>
    <w:rsid w:val="604935AC"/>
    <w:rsid w:val="609EEF03"/>
    <w:rsid w:val="60B87373"/>
    <w:rsid w:val="60FA9F55"/>
    <w:rsid w:val="615B265A"/>
    <w:rsid w:val="619F0F87"/>
    <w:rsid w:val="61CE5004"/>
    <w:rsid w:val="61DD7735"/>
    <w:rsid w:val="61F70AE6"/>
    <w:rsid w:val="62BCF920"/>
    <w:rsid w:val="62BD6967"/>
    <w:rsid w:val="62D7885C"/>
    <w:rsid w:val="62E328A0"/>
    <w:rsid w:val="62F3F4B1"/>
    <w:rsid w:val="63229E84"/>
    <w:rsid w:val="632A1F9B"/>
    <w:rsid w:val="6345AEDA"/>
    <w:rsid w:val="636688BE"/>
    <w:rsid w:val="63A09BBC"/>
    <w:rsid w:val="63CB073C"/>
    <w:rsid w:val="6400F008"/>
    <w:rsid w:val="640E9867"/>
    <w:rsid w:val="641B1D9D"/>
    <w:rsid w:val="642EFFD9"/>
    <w:rsid w:val="64557B28"/>
    <w:rsid w:val="6466BBC2"/>
    <w:rsid w:val="6471F33F"/>
    <w:rsid w:val="64DF4E4A"/>
    <w:rsid w:val="64FD6065"/>
    <w:rsid w:val="6525AE64"/>
    <w:rsid w:val="65283A36"/>
    <w:rsid w:val="653CDA9F"/>
    <w:rsid w:val="654E5E00"/>
    <w:rsid w:val="65601AD5"/>
    <w:rsid w:val="6573A6F7"/>
    <w:rsid w:val="65AE3775"/>
    <w:rsid w:val="66194893"/>
    <w:rsid w:val="661AEB76"/>
    <w:rsid w:val="661D13BB"/>
    <w:rsid w:val="663A03D8"/>
    <w:rsid w:val="66510BBC"/>
    <w:rsid w:val="665487AE"/>
    <w:rsid w:val="66750650"/>
    <w:rsid w:val="66A8748F"/>
    <w:rsid w:val="66AD86B7"/>
    <w:rsid w:val="66C2D924"/>
    <w:rsid w:val="66D50E0F"/>
    <w:rsid w:val="671A3F81"/>
    <w:rsid w:val="6741F889"/>
    <w:rsid w:val="6743E90C"/>
    <w:rsid w:val="6785D78C"/>
    <w:rsid w:val="67B35D9C"/>
    <w:rsid w:val="67F9EC32"/>
    <w:rsid w:val="680D2719"/>
    <w:rsid w:val="6825C27A"/>
    <w:rsid w:val="683D0BBC"/>
    <w:rsid w:val="68D824DD"/>
    <w:rsid w:val="68D9841B"/>
    <w:rsid w:val="68F0D7A3"/>
    <w:rsid w:val="690134C3"/>
    <w:rsid w:val="6903DC09"/>
    <w:rsid w:val="6989A220"/>
    <w:rsid w:val="69916D47"/>
    <w:rsid w:val="69E95E0D"/>
    <w:rsid w:val="6A0D4E7A"/>
    <w:rsid w:val="6A60107E"/>
    <w:rsid w:val="6A7467B2"/>
    <w:rsid w:val="6A7A8B5A"/>
    <w:rsid w:val="6A7CB082"/>
    <w:rsid w:val="6A87C495"/>
    <w:rsid w:val="6AEA2CE7"/>
    <w:rsid w:val="6AF976F4"/>
    <w:rsid w:val="6B79292B"/>
    <w:rsid w:val="6BDCC642"/>
    <w:rsid w:val="6BDD3756"/>
    <w:rsid w:val="6C5B7F3C"/>
    <w:rsid w:val="6C7D205D"/>
    <w:rsid w:val="6C890A1A"/>
    <w:rsid w:val="6C9D8205"/>
    <w:rsid w:val="6C9F50A1"/>
    <w:rsid w:val="6CCC66C9"/>
    <w:rsid w:val="6CCD2168"/>
    <w:rsid w:val="6D09ED62"/>
    <w:rsid w:val="6D369098"/>
    <w:rsid w:val="6D61C368"/>
    <w:rsid w:val="6D91D9AF"/>
    <w:rsid w:val="6DA4495B"/>
    <w:rsid w:val="6DDD5C43"/>
    <w:rsid w:val="6E146ED6"/>
    <w:rsid w:val="6E147EA0"/>
    <w:rsid w:val="6E177BF5"/>
    <w:rsid w:val="6E1B72CA"/>
    <w:rsid w:val="6E378B67"/>
    <w:rsid w:val="6E4CA195"/>
    <w:rsid w:val="6E753517"/>
    <w:rsid w:val="6E92EE1B"/>
    <w:rsid w:val="6EA6E4AE"/>
    <w:rsid w:val="6EB72AB5"/>
    <w:rsid w:val="6ED0EF5C"/>
    <w:rsid w:val="6EF4E235"/>
    <w:rsid w:val="6EF82085"/>
    <w:rsid w:val="6F047304"/>
    <w:rsid w:val="6F430CE5"/>
    <w:rsid w:val="6F531B5D"/>
    <w:rsid w:val="6F5B0628"/>
    <w:rsid w:val="6F75B50F"/>
    <w:rsid w:val="70017640"/>
    <w:rsid w:val="701F9EE2"/>
    <w:rsid w:val="702A4CAE"/>
    <w:rsid w:val="704177CC"/>
    <w:rsid w:val="7092BF01"/>
    <w:rsid w:val="70E94A14"/>
    <w:rsid w:val="71B96DF1"/>
    <w:rsid w:val="71C57C7E"/>
    <w:rsid w:val="71D0CD11"/>
    <w:rsid w:val="71D20D97"/>
    <w:rsid w:val="71F31FD2"/>
    <w:rsid w:val="722A426E"/>
    <w:rsid w:val="7249A377"/>
    <w:rsid w:val="727024E0"/>
    <w:rsid w:val="729A31CE"/>
    <w:rsid w:val="72C9289C"/>
    <w:rsid w:val="72E33EF1"/>
    <w:rsid w:val="7314ABF5"/>
    <w:rsid w:val="73A699A2"/>
    <w:rsid w:val="73BFD593"/>
    <w:rsid w:val="73DBD1A1"/>
    <w:rsid w:val="73DED09A"/>
    <w:rsid w:val="73F066BF"/>
    <w:rsid w:val="74100C23"/>
    <w:rsid w:val="743B1CF9"/>
    <w:rsid w:val="744A79BB"/>
    <w:rsid w:val="744BBD3D"/>
    <w:rsid w:val="745810EE"/>
    <w:rsid w:val="748B123F"/>
    <w:rsid w:val="74FBC8E2"/>
    <w:rsid w:val="751797D2"/>
    <w:rsid w:val="752292D8"/>
    <w:rsid w:val="756E9654"/>
    <w:rsid w:val="75A007B9"/>
    <w:rsid w:val="75B8A7BE"/>
    <w:rsid w:val="75CC4995"/>
    <w:rsid w:val="75DE3637"/>
    <w:rsid w:val="7601BA84"/>
    <w:rsid w:val="76130FA1"/>
    <w:rsid w:val="7632D6BF"/>
    <w:rsid w:val="7637FCF8"/>
    <w:rsid w:val="767D8F48"/>
    <w:rsid w:val="76819A8B"/>
    <w:rsid w:val="76EFE8A0"/>
    <w:rsid w:val="76F690E0"/>
    <w:rsid w:val="777D737A"/>
    <w:rsid w:val="77A75697"/>
    <w:rsid w:val="77B248C5"/>
    <w:rsid w:val="78133CB2"/>
    <w:rsid w:val="7840B671"/>
    <w:rsid w:val="7873BD59"/>
    <w:rsid w:val="78B99B27"/>
    <w:rsid w:val="78C2836B"/>
    <w:rsid w:val="78FC8FC4"/>
    <w:rsid w:val="7938D1A2"/>
    <w:rsid w:val="794A2525"/>
    <w:rsid w:val="7964AA2B"/>
    <w:rsid w:val="79AFFF39"/>
    <w:rsid w:val="79BB1A39"/>
    <w:rsid w:val="79D45A84"/>
    <w:rsid w:val="79F3CBF5"/>
    <w:rsid w:val="7A09FB3B"/>
    <w:rsid w:val="7A136517"/>
    <w:rsid w:val="7A2D99F3"/>
    <w:rsid w:val="7A4EF99B"/>
    <w:rsid w:val="7A9085B4"/>
    <w:rsid w:val="7ACD164F"/>
    <w:rsid w:val="7AD6016F"/>
    <w:rsid w:val="7AD64315"/>
    <w:rsid w:val="7AF78801"/>
    <w:rsid w:val="7B38949D"/>
    <w:rsid w:val="7B4511D5"/>
    <w:rsid w:val="7B50A75D"/>
    <w:rsid w:val="7B5A923F"/>
    <w:rsid w:val="7B940A90"/>
    <w:rsid w:val="7BD7C814"/>
    <w:rsid w:val="7C2AC599"/>
    <w:rsid w:val="7C995177"/>
    <w:rsid w:val="7CA92C54"/>
    <w:rsid w:val="7CF38ABD"/>
    <w:rsid w:val="7D6AA10B"/>
    <w:rsid w:val="7D701AD4"/>
    <w:rsid w:val="7D83F14C"/>
    <w:rsid w:val="7D987C79"/>
    <w:rsid w:val="7DA48ACF"/>
    <w:rsid w:val="7DF7B19E"/>
    <w:rsid w:val="7E131647"/>
    <w:rsid w:val="7E9F712C"/>
    <w:rsid w:val="7F1988AB"/>
    <w:rsid w:val="7F7B6EDE"/>
    <w:rsid w:val="7F7BE2E8"/>
    <w:rsid w:val="7F827678"/>
    <w:rsid w:val="7F82F068"/>
    <w:rsid w:val="7FC61BA4"/>
    <w:rsid w:val="7FE4009E"/>
    <w:rsid w:val="7FF73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5698E"/>
  <w15:docId w15:val="{2C55C73C-3261-4DF0-B366-C09C23B3D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hAnsi="Aptos" w:eastAsia="MS Mincho" w:cs="Arial"/>
        <w:sz w:val="24"/>
        <w:szCs w:val="24"/>
        <w:lang w:val="en-US" w:eastAsia="ja-JP"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81423"/>
    <w:pPr>
      <w:suppressAutoHyphens/>
      <w:spacing w:line="240" w:lineRule="auto"/>
    </w:pPr>
    <w:rPr>
      <w:rFonts w:ascii="Arial" w:hAnsi="Arial"/>
      <w:sz w:val="28"/>
    </w:rPr>
  </w:style>
  <w:style w:type="paragraph" w:styleId="Heading1">
    <w:name w:val="heading 1"/>
    <w:basedOn w:val="Normal"/>
    <w:next w:val="Normal"/>
    <w:uiPriority w:val="9"/>
    <w:qFormat/>
    <w:rsid w:val="00481423"/>
    <w:pPr>
      <w:keepNext/>
      <w:keepLines/>
      <w:spacing w:before="360" w:after="80"/>
      <w:outlineLvl w:val="0"/>
    </w:pPr>
    <w:rPr>
      <w:rFonts w:ascii="Aptos" w:hAnsi="Aptos" w:eastAsia="MS Gothic" w:cs="Times New Roman"/>
      <w:b/>
      <w:color w:val="27498C"/>
      <w:sz w:val="36"/>
      <w:szCs w:val="40"/>
    </w:rPr>
  </w:style>
  <w:style w:type="paragraph" w:styleId="Heading2">
    <w:name w:val="heading 2"/>
    <w:basedOn w:val="Normal"/>
    <w:next w:val="Normal"/>
    <w:uiPriority w:val="9"/>
    <w:unhideWhenUsed/>
    <w:qFormat/>
    <w:rsid w:val="00481423"/>
    <w:pPr>
      <w:keepNext/>
      <w:keepLines/>
      <w:spacing w:before="160" w:after="80"/>
      <w:outlineLvl w:val="1"/>
    </w:pPr>
    <w:rPr>
      <w:rFonts w:ascii="Aptos" w:hAnsi="Aptos" w:eastAsia="MS Gothic" w:cs="Times New Roman"/>
      <w:b/>
      <w:color w:val="27498C"/>
      <w:sz w:val="32"/>
      <w:szCs w:val="32"/>
    </w:rPr>
  </w:style>
  <w:style w:type="paragraph" w:styleId="Heading3">
    <w:name w:val="heading 3"/>
    <w:basedOn w:val="Normal"/>
    <w:next w:val="Normal"/>
    <w:uiPriority w:val="9"/>
    <w:unhideWhenUsed/>
    <w:qFormat/>
    <w:rsid w:val="00481423"/>
    <w:pPr>
      <w:keepNext/>
      <w:keepLines/>
      <w:spacing w:before="160" w:after="80"/>
      <w:outlineLvl w:val="2"/>
    </w:pPr>
    <w:rPr>
      <w:rFonts w:eastAsia="MS Gothic" w:cs="Times New Roman"/>
      <w:b/>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rPr>
      <w:color w:val="467886"/>
      <w:u w:val="single"/>
    </w:rPr>
  </w:style>
  <w:style w:type="character" w:styleId="Heading1Char" w:customStyle="1">
    <w:name w:val="Heading 1 Char"/>
    <w:basedOn w:val="DefaultParagraphFont"/>
    <w:rPr>
      <w:rFonts w:ascii="Aptos Display" w:hAnsi="Aptos Display" w:eastAsia="MS Gothic" w:cs="Times New Roman"/>
      <w:color w:val="0F4761"/>
      <w:sz w:val="40"/>
      <w:szCs w:val="40"/>
    </w:rPr>
  </w:style>
  <w:style w:type="character" w:styleId="Heading3Char" w:customStyle="1">
    <w:name w:val="Heading 3 Char"/>
    <w:basedOn w:val="DefaultParagraphFont"/>
    <w:rPr>
      <w:rFonts w:eastAsia="MS Gothic" w:cs="Times New Roman"/>
      <w:color w:val="0F4761"/>
      <w:sz w:val="28"/>
      <w:szCs w:val="28"/>
    </w:rPr>
  </w:style>
  <w:style w:type="paragraph" w:styleId="Title">
    <w:name w:val="Title"/>
    <w:basedOn w:val="Normal"/>
    <w:next w:val="Normal"/>
    <w:uiPriority w:val="10"/>
    <w:qFormat/>
    <w:pPr>
      <w:spacing w:after="80"/>
    </w:pPr>
    <w:rPr>
      <w:rFonts w:ascii="Aptos Display" w:hAnsi="Aptos Display" w:eastAsia="MS Gothic" w:cs="Times New Roman"/>
      <w:sz w:val="56"/>
      <w:szCs w:val="56"/>
    </w:rPr>
  </w:style>
  <w:style w:type="character" w:styleId="TitleChar" w:customStyle="1">
    <w:name w:val="Title Char"/>
    <w:basedOn w:val="DefaultParagraphFont"/>
    <w:rPr>
      <w:rFonts w:ascii="Aptos Display" w:hAnsi="Aptos Display" w:eastAsia="MS Gothic" w:cs="Times New Roman"/>
      <w:sz w:val="56"/>
      <w:szCs w:val="56"/>
    </w:rPr>
  </w:style>
  <w:style w:type="paragraph" w:styleId="CommentText">
    <w:name w:val="annotation text"/>
    <w:basedOn w:val="Normal"/>
    <w:rPr>
      <w:sz w:val="20"/>
      <w:szCs w:val="20"/>
    </w:rPr>
  </w:style>
  <w:style w:type="character" w:styleId="CommentTextChar" w:customStyle="1">
    <w:name w:val="Comment Text Char"/>
    <w:basedOn w:val="DefaultParagraphFont"/>
    <w:rPr>
      <w:sz w:val="20"/>
      <w:szCs w:val="20"/>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sz w:val="20"/>
      <w:szCs w:val="20"/>
    </w:rPr>
  </w:style>
  <w:style w:type="paragraph" w:styleId="Revision">
    <w:name w:val="Revision"/>
    <w:pPr>
      <w:spacing w:after="0" w:line="240" w:lineRule="auto"/>
      <w:textAlignment w:val="auto"/>
    </w:pPr>
  </w:style>
  <w:style w:type="paragraph" w:styleId="Header">
    <w:name w:val="header"/>
    <w:basedOn w:val="Normal"/>
    <w:pPr>
      <w:tabs>
        <w:tab w:val="center" w:pos="4680"/>
        <w:tab w:val="right" w:pos="9360"/>
      </w:tabs>
      <w:spacing w:after="0"/>
    </w:pPr>
  </w:style>
  <w:style w:type="character" w:styleId="HeaderChar" w:customStyle="1">
    <w:name w:val="Header Char"/>
    <w:basedOn w:val="DefaultParagraphFont"/>
  </w:style>
  <w:style w:type="paragraph" w:styleId="Footer">
    <w:name w:val="footer"/>
    <w:basedOn w:val="Normal"/>
    <w:pPr>
      <w:tabs>
        <w:tab w:val="center" w:pos="4680"/>
        <w:tab w:val="right" w:pos="9360"/>
      </w:tabs>
      <w:spacing w:after="0"/>
    </w:pPr>
  </w:style>
  <w:style w:type="character" w:styleId="FooterChar" w:customStyle="1">
    <w:name w:val="Footer Char"/>
    <w:basedOn w:val="DefaultParagraphFont"/>
  </w:style>
  <w:style w:type="paragraph" w:styleId="Subtitle">
    <w:name w:val="Subtitle"/>
    <w:basedOn w:val="Normal"/>
    <w:next w:val="Normal"/>
    <w:uiPriority w:val="11"/>
    <w:qFormat/>
    <w:rPr>
      <w:rFonts w:eastAsia="Yu Gothic Light"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insilc.org/state-plan-for-independent-living/" TargetMode="Externa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2.png" Id="rId14" /><Relationship Type="http://schemas.openxmlformats.org/officeDocument/2006/relationships/hyperlink" Target="https://insilc.org/state-plan-for-independent-living/" TargetMode="External" Id="R7eda44c4bc724ce1" /><Relationship Type="http://schemas.openxmlformats.org/officeDocument/2006/relationships/hyperlink" Target="mailto:info@indianasilc.org" TargetMode="External" Id="R619572e3e8144aa9" /><Relationship Type="http://schemas.openxmlformats.org/officeDocument/2006/relationships/hyperlink" Target="https://insilc.org/wp-content/uploads/2026/03/SPIL-Year-1-Annual-Report-Final-PDF.pdf" TargetMode="External" Id="R721748de1d48451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27f5d3-8265-4f3d-a937-9bc8de9fac37" xsi:nil="true"/>
    <lcf76f155ced4ddcb4097134ff3c332f xmlns="853d61f0-3fa7-4d28-a4fd-1f2d7dc1a8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9D16B8E7BDE9498E274056937F46E8" ma:contentTypeVersion="15" ma:contentTypeDescription="Create a new document." ma:contentTypeScope="" ma:versionID="0631483e52218025fca99b5276e646a9">
  <xsd:schema xmlns:xsd="http://www.w3.org/2001/XMLSchema" xmlns:xs="http://www.w3.org/2001/XMLSchema" xmlns:p="http://schemas.microsoft.com/office/2006/metadata/properties" xmlns:ns2="853d61f0-3fa7-4d28-a4fd-1f2d7dc1a85a" xmlns:ns3="4127f5d3-8265-4f3d-a937-9bc8de9fac37" targetNamespace="http://schemas.microsoft.com/office/2006/metadata/properties" ma:root="true" ma:fieldsID="4704b5334ea73f87d7b71a579a43827a" ns2:_="" ns3:_="">
    <xsd:import namespace="853d61f0-3fa7-4d28-a4fd-1f2d7dc1a85a"/>
    <xsd:import namespace="4127f5d3-8265-4f3d-a937-9bc8de9fac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d61f0-3fa7-4d28-a4fd-1f2d7dc1a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1fd746b-3205-4f21-a8e7-f939678a0a1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7f5d3-8265-4f3d-a937-9bc8de9fac3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0f6f571-ff39-4dde-a5c5-ae0038c9a674}" ma:internalName="TaxCatchAll" ma:showField="CatchAllData" ma:web="4127f5d3-8265-4f3d-a937-9bc8de9fac3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0BCB2F-5ED8-4242-81A3-66DB12A95873}">
  <ds:schemaRefs>
    <ds:schemaRef ds:uri="http://schemas.microsoft.com/office/2006/metadata/properties"/>
    <ds:schemaRef ds:uri="http://schemas.microsoft.com/office/infopath/2007/PartnerControls"/>
    <ds:schemaRef ds:uri="4127f5d3-8265-4f3d-a937-9bc8de9fac37"/>
    <ds:schemaRef ds:uri="853d61f0-3fa7-4d28-a4fd-1f2d7dc1a85a"/>
  </ds:schemaRefs>
</ds:datastoreItem>
</file>

<file path=customXml/itemProps2.xml><?xml version="1.0" encoding="utf-8"?>
<ds:datastoreItem xmlns:ds="http://schemas.openxmlformats.org/officeDocument/2006/customXml" ds:itemID="{CF9735B0-973F-4014-BDC4-E54E5399EC57}">
  <ds:schemaRefs>
    <ds:schemaRef ds:uri="http://schemas.microsoft.com/sharepoint/v3/contenttype/forms"/>
  </ds:schemaRefs>
</ds:datastoreItem>
</file>

<file path=customXml/itemProps3.xml><?xml version="1.0" encoding="utf-8"?>
<ds:datastoreItem xmlns:ds="http://schemas.openxmlformats.org/officeDocument/2006/customXml" ds:itemID="{A3917CE7-1C06-46F3-ABB9-46A2433A7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d61f0-3fa7-4d28-a4fd-1f2d7dc1a85a"/>
    <ds:schemaRef ds:uri="4127f5d3-8265-4f3d-a937-9bc8de9fa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Katy Myers</dc:creator>
  <dc:description/>
  <lastModifiedBy>Katy Myers</lastModifiedBy>
  <revision>177</revision>
  <dcterms:created xsi:type="dcterms:W3CDTF">2026-08-16T03:07:00.0000000Z</dcterms:created>
  <dcterms:modified xsi:type="dcterms:W3CDTF">2026-08-17T00:46:11.5446444Z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0x010100759D16B8E7BDE9498E274056937F46E8</vt:lpwstr>
  </property>
  <property fmtid="{D5CDD505-2E9C-101B-9397-08002B2CF9AE}" pid="3" name="MediaServiceImageTags">
    <vt:lpwstr/>
  </property>
  <property fmtid="{D5CDD505-2E9C-101B-9397-08002B2CF9AE}" pid="4" name="GrammarlyDocumentId">
    <vt:lpwstr>c340b096-220b-4aad-8e0b-4d5f14079a52</vt:lpwstr>
  </property>
</Properties>
</file>